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0FF" w:rsidRPr="00B661E6" w:rsidRDefault="005650FF" w:rsidP="004D290E">
      <w:pPr>
        <w:rPr>
          <w:rFonts w:cstheme="minorHAnsi"/>
          <w:sz w:val="28"/>
          <w:szCs w:val="28"/>
        </w:rPr>
      </w:pPr>
      <w:r w:rsidRPr="00802AFB">
        <w:rPr>
          <w:rFonts w:cstheme="minorHAnsi"/>
          <w:b/>
          <w:sz w:val="28"/>
          <w:szCs w:val="28"/>
        </w:rPr>
        <w:t xml:space="preserve">Predigt über Simon von </w:t>
      </w:r>
      <w:proofErr w:type="spellStart"/>
      <w:r w:rsidR="00B661E6" w:rsidRPr="00802AFB">
        <w:rPr>
          <w:rFonts w:cstheme="minorHAnsi"/>
          <w:b/>
          <w:sz w:val="28"/>
          <w:szCs w:val="28"/>
        </w:rPr>
        <w:t>Kyrene</w:t>
      </w:r>
      <w:proofErr w:type="spellEnd"/>
      <w:r w:rsidRPr="00B661E6">
        <w:rPr>
          <w:rFonts w:cstheme="minorHAnsi"/>
          <w:sz w:val="28"/>
          <w:szCs w:val="28"/>
        </w:rPr>
        <w:t xml:space="preserve"> (Texte: </w:t>
      </w:r>
      <w:proofErr w:type="spellStart"/>
      <w:r w:rsidRPr="00B661E6">
        <w:rPr>
          <w:rFonts w:cstheme="minorHAnsi"/>
          <w:sz w:val="28"/>
          <w:szCs w:val="28"/>
        </w:rPr>
        <w:t>Mt</w:t>
      </w:r>
      <w:proofErr w:type="spellEnd"/>
      <w:r w:rsidRPr="00B661E6">
        <w:rPr>
          <w:rFonts w:cstheme="minorHAnsi"/>
          <w:sz w:val="28"/>
          <w:szCs w:val="28"/>
        </w:rPr>
        <w:t xml:space="preserve"> 27,32; </w:t>
      </w:r>
      <w:proofErr w:type="spellStart"/>
      <w:r w:rsidRPr="00B661E6">
        <w:rPr>
          <w:rFonts w:cstheme="minorHAnsi"/>
          <w:b/>
          <w:sz w:val="28"/>
          <w:szCs w:val="28"/>
          <w:u w:val="single"/>
        </w:rPr>
        <w:t>Mk</w:t>
      </w:r>
      <w:proofErr w:type="spellEnd"/>
      <w:r w:rsidRPr="00B661E6">
        <w:rPr>
          <w:rFonts w:cstheme="minorHAnsi"/>
          <w:b/>
          <w:sz w:val="28"/>
          <w:szCs w:val="28"/>
          <w:u w:val="single"/>
        </w:rPr>
        <w:t xml:space="preserve"> 15, 20b+21</w:t>
      </w:r>
      <w:r w:rsidRPr="00B661E6">
        <w:rPr>
          <w:rFonts w:cstheme="minorHAnsi"/>
          <w:sz w:val="28"/>
          <w:szCs w:val="28"/>
        </w:rPr>
        <w:t xml:space="preserve">; </w:t>
      </w:r>
      <w:proofErr w:type="spellStart"/>
      <w:r w:rsidRPr="00B661E6">
        <w:rPr>
          <w:rFonts w:cstheme="minorHAnsi"/>
          <w:sz w:val="28"/>
          <w:szCs w:val="28"/>
        </w:rPr>
        <w:t>Lk</w:t>
      </w:r>
      <w:proofErr w:type="spellEnd"/>
      <w:r w:rsidRPr="00B661E6">
        <w:rPr>
          <w:rFonts w:cstheme="minorHAnsi"/>
          <w:sz w:val="28"/>
          <w:szCs w:val="28"/>
        </w:rPr>
        <w:t xml:space="preserve"> 23,26; </w:t>
      </w:r>
      <w:proofErr w:type="spellStart"/>
      <w:r w:rsidRPr="00B661E6">
        <w:rPr>
          <w:rFonts w:cstheme="minorHAnsi"/>
          <w:sz w:val="28"/>
          <w:szCs w:val="28"/>
        </w:rPr>
        <w:t>Röm</w:t>
      </w:r>
      <w:proofErr w:type="spellEnd"/>
      <w:r w:rsidRPr="00B661E6">
        <w:rPr>
          <w:rFonts w:cstheme="minorHAnsi"/>
          <w:sz w:val="28"/>
          <w:szCs w:val="28"/>
        </w:rPr>
        <w:t xml:space="preserve"> 16,13)</w:t>
      </w:r>
    </w:p>
    <w:p w:rsidR="00B26D06" w:rsidRPr="00B661E6" w:rsidRDefault="00B26D06" w:rsidP="004D290E">
      <w:pPr>
        <w:rPr>
          <w:rFonts w:cstheme="minorHAnsi"/>
          <w:sz w:val="28"/>
          <w:szCs w:val="28"/>
        </w:rPr>
      </w:pPr>
      <w:r w:rsidRPr="00B661E6">
        <w:rPr>
          <w:rFonts w:cstheme="minorHAnsi"/>
          <w:sz w:val="28"/>
          <w:szCs w:val="28"/>
        </w:rPr>
        <w:t xml:space="preserve">Predigt zu Ostern: wird viell. erwartet, dass etwas über Auferstehung gesagt wird. Wir haben jeden Sonntag das Thema der Passion Jesu (mal was Neues!). Aber Ostern ist beides: </w:t>
      </w:r>
      <w:proofErr w:type="spellStart"/>
      <w:r w:rsidRPr="00B661E6">
        <w:rPr>
          <w:rFonts w:cstheme="minorHAnsi"/>
          <w:sz w:val="28"/>
          <w:szCs w:val="28"/>
        </w:rPr>
        <w:t>Tod+Auferstehung</w:t>
      </w:r>
      <w:proofErr w:type="spellEnd"/>
      <w:r w:rsidRPr="00B661E6">
        <w:rPr>
          <w:rFonts w:cstheme="minorHAnsi"/>
          <w:sz w:val="28"/>
          <w:szCs w:val="28"/>
        </w:rPr>
        <w:t>!</w:t>
      </w:r>
      <w:r w:rsidR="005E2FE6" w:rsidRPr="00B661E6">
        <w:rPr>
          <w:rFonts w:cstheme="minorHAnsi"/>
          <w:sz w:val="28"/>
          <w:szCs w:val="28"/>
        </w:rPr>
        <w:t xml:space="preserve"> </w:t>
      </w:r>
    </w:p>
    <w:p w:rsidR="004E6883" w:rsidRPr="00B661E6" w:rsidRDefault="00B26D06" w:rsidP="004D290E">
      <w:pPr>
        <w:rPr>
          <w:rFonts w:cstheme="minorHAnsi"/>
          <w:b/>
          <w:sz w:val="28"/>
          <w:szCs w:val="28"/>
        </w:rPr>
      </w:pPr>
      <w:r w:rsidRPr="00B661E6">
        <w:rPr>
          <w:rFonts w:cstheme="minorHAnsi"/>
          <w:sz w:val="28"/>
          <w:szCs w:val="28"/>
        </w:rPr>
        <w:t xml:space="preserve">Eine Geschichte ausgewählt! Die Bibel ist ein Buch, </w:t>
      </w:r>
      <w:proofErr w:type="gramStart"/>
      <w:r w:rsidRPr="00B661E6">
        <w:rPr>
          <w:rFonts w:cstheme="minorHAnsi"/>
          <w:sz w:val="28"/>
          <w:szCs w:val="28"/>
        </w:rPr>
        <w:t>das Geschichten</w:t>
      </w:r>
      <w:proofErr w:type="gramEnd"/>
      <w:r w:rsidRPr="00B661E6">
        <w:rPr>
          <w:rFonts w:cstheme="minorHAnsi"/>
          <w:sz w:val="28"/>
          <w:szCs w:val="28"/>
        </w:rPr>
        <w:t xml:space="preserve"> enthält, beginnend mit der Schöpfung über Noah, Abraham, Isaak, Jakob, Israel als Volk Gottes. Mehr als die Hälfte des Ne</w:t>
      </w:r>
      <w:r w:rsidR="00B661E6">
        <w:rPr>
          <w:rFonts w:cstheme="minorHAnsi"/>
          <w:sz w:val="28"/>
          <w:szCs w:val="28"/>
        </w:rPr>
        <w:t>uen Testaments sind die vier E</w:t>
      </w:r>
      <w:r w:rsidRPr="00B661E6">
        <w:rPr>
          <w:rFonts w:cstheme="minorHAnsi"/>
          <w:sz w:val="28"/>
          <w:szCs w:val="28"/>
        </w:rPr>
        <w:t>v</w:t>
      </w:r>
      <w:r w:rsidR="00B661E6">
        <w:rPr>
          <w:rFonts w:cstheme="minorHAnsi"/>
          <w:sz w:val="28"/>
          <w:szCs w:val="28"/>
        </w:rPr>
        <w:t>an</w:t>
      </w:r>
      <w:r w:rsidRPr="00B661E6">
        <w:rPr>
          <w:rFonts w:cstheme="minorHAnsi"/>
          <w:sz w:val="28"/>
          <w:szCs w:val="28"/>
        </w:rPr>
        <w:t xml:space="preserve">gelien und die Apostelgeschichte: die Geschichten von Jesus und der ersten Gemeinde! Das längste Buch des NT ist die Apostelgeschichte! Gott erzählt seine Geschichte mit der Menschheit durch den Bericht der Geschichten von einzelnen Menschen! </w:t>
      </w:r>
      <w:r w:rsidR="00B661E6">
        <w:rPr>
          <w:rFonts w:cstheme="minorHAnsi"/>
          <w:sz w:val="28"/>
          <w:szCs w:val="28"/>
        </w:rPr>
        <w:t>Geschichte mit Gott ist persönlich</w:t>
      </w:r>
      <w:r w:rsidRPr="00B661E6">
        <w:rPr>
          <w:rFonts w:cstheme="minorHAnsi"/>
          <w:sz w:val="28"/>
          <w:szCs w:val="28"/>
        </w:rPr>
        <w:t>!</w:t>
      </w:r>
      <w:r w:rsidR="00B661E6">
        <w:rPr>
          <w:rFonts w:cstheme="minorHAnsi"/>
          <w:sz w:val="28"/>
          <w:szCs w:val="28"/>
        </w:rPr>
        <w:t xml:space="preserve"> Geschichten der Nachfolge sind solche, wie aus Zuschauern Beteiligte werden. Und so eine Geschichte steht heute im Mittelpunkt.   </w:t>
      </w:r>
      <w:proofErr w:type="spellStart"/>
      <w:r w:rsidR="004E6883" w:rsidRPr="00B661E6">
        <w:rPr>
          <w:rFonts w:cstheme="minorHAnsi"/>
          <w:b/>
          <w:sz w:val="28"/>
          <w:szCs w:val="28"/>
        </w:rPr>
        <w:t>Textlese</w:t>
      </w:r>
      <w:proofErr w:type="spellEnd"/>
      <w:r w:rsidR="004E6883" w:rsidRPr="00B661E6">
        <w:rPr>
          <w:rFonts w:cstheme="minorHAnsi"/>
          <w:b/>
          <w:sz w:val="28"/>
          <w:szCs w:val="28"/>
        </w:rPr>
        <w:t xml:space="preserve">: </w:t>
      </w:r>
      <w:proofErr w:type="spellStart"/>
      <w:r w:rsidR="004E6883" w:rsidRPr="00B661E6">
        <w:rPr>
          <w:rFonts w:cstheme="minorHAnsi"/>
          <w:b/>
          <w:sz w:val="28"/>
          <w:szCs w:val="28"/>
        </w:rPr>
        <w:t>Mk</w:t>
      </w:r>
      <w:proofErr w:type="spellEnd"/>
      <w:r w:rsidR="004E6883" w:rsidRPr="00B661E6">
        <w:rPr>
          <w:rFonts w:cstheme="minorHAnsi"/>
          <w:b/>
          <w:sz w:val="28"/>
          <w:szCs w:val="28"/>
        </w:rPr>
        <w:t xml:space="preserve"> 15,20b+21 und </w:t>
      </w:r>
      <w:proofErr w:type="spellStart"/>
      <w:r w:rsidR="004E6883" w:rsidRPr="00B661E6">
        <w:rPr>
          <w:rFonts w:cstheme="minorHAnsi"/>
          <w:b/>
          <w:sz w:val="28"/>
          <w:szCs w:val="28"/>
        </w:rPr>
        <w:t>Röm</w:t>
      </w:r>
      <w:proofErr w:type="spellEnd"/>
      <w:r w:rsidR="004E6883" w:rsidRPr="00B661E6">
        <w:rPr>
          <w:rFonts w:cstheme="minorHAnsi"/>
          <w:b/>
          <w:sz w:val="28"/>
          <w:szCs w:val="28"/>
        </w:rPr>
        <w:t xml:space="preserve"> 16,13</w:t>
      </w:r>
    </w:p>
    <w:p w:rsidR="004E6883" w:rsidRPr="00B661E6" w:rsidRDefault="005E2FE6" w:rsidP="004D290E">
      <w:pPr>
        <w:rPr>
          <w:rFonts w:cstheme="minorHAnsi"/>
          <w:sz w:val="28"/>
          <w:szCs w:val="28"/>
        </w:rPr>
      </w:pPr>
      <w:r w:rsidRPr="00B661E6">
        <w:rPr>
          <w:rFonts w:cstheme="minorHAnsi"/>
          <w:sz w:val="28"/>
          <w:szCs w:val="28"/>
        </w:rPr>
        <w:t>Eine Geschichte, die Tod und Auferstehung verbindet</w:t>
      </w:r>
      <w:r w:rsidR="004E6883" w:rsidRPr="00B661E6">
        <w:rPr>
          <w:rFonts w:cstheme="minorHAnsi"/>
          <w:sz w:val="28"/>
          <w:szCs w:val="28"/>
        </w:rPr>
        <w:t xml:space="preserve">: Ostern im Leben von Simon; </w:t>
      </w:r>
      <w:r w:rsidR="004E6883" w:rsidRPr="00B661E6">
        <w:rPr>
          <w:rFonts w:cstheme="minorHAnsi"/>
          <w:sz w:val="28"/>
          <w:szCs w:val="28"/>
          <w:u w:val="single"/>
        </w:rPr>
        <w:t>Schlüsselfrage:</w:t>
      </w:r>
      <w:r w:rsidR="004E6883" w:rsidRPr="00B661E6">
        <w:rPr>
          <w:rFonts w:cstheme="minorHAnsi"/>
          <w:sz w:val="28"/>
          <w:szCs w:val="28"/>
        </w:rPr>
        <w:t xml:space="preserve"> </w:t>
      </w:r>
      <w:r w:rsidRPr="00B661E6">
        <w:rPr>
          <w:rFonts w:cstheme="minorHAnsi"/>
          <w:sz w:val="28"/>
          <w:szCs w:val="28"/>
        </w:rPr>
        <w:t>welche Auswirkungen hatten</w:t>
      </w:r>
      <w:r w:rsidR="004E6883" w:rsidRPr="00B661E6">
        <w:rPr>
          <w:rFonts w:cstheme="minorHAnsi"/>
          <w:sz w:val="28"/>
          <w:szCs w:val="28"/>
        </w:rPr>
        <w:t xml:space="preserve"> das Kreuz und </w:t>
      </w:r>
      <w:r w:rsidRPr="00B661E6">
        <w:rPr>
          <w:rFonts w:cstheme="minorHAnsi"/>
          <w:sz w:val="28"/>
          <w:szCs w:val="28"/>
        </w:rPr>
        <w:t>die Auferstehung</w:t>
      </w:r>
      <w:r w:rsidR="004E6883" w:rsidRPr="00B661E6">
        <w:rPr>
          <w:rFonts w:cstheme="minorHAnsi"/>
          <w:sz w:val="28"/>
          <w:szCs w:val="28"/>
        </w:rPr>
        <w:t xml:space="preserve"> </w:t>
      </w:r>
      <w:r w:rsidRPr="00B661E6">
        <w:rPr>
          <w:rFonts w:cstheme="minorHAnsi"/>
          <w:sz w:val="28"/>
          <w:szCs w:val="28"/>
        </w:rPr>
        <w:t xml:space="preserve">Jesu </w:t>
      </w:r>
      <w:r w:rsidR="004E6883" w:rsidRPr="00B661E6">
        <w:rPr>
          <w:rFonts w:cstheme="minorHAnsi"/>
          <w:sz w:val="28"/>
          <w:szCs w:val="28"/>
        </w:rPr>
        <w:t>für ihn und seine Familie?</w:t>
      </w:r>
    </w:p>
    <w:p w:rsidR="005E2FE6" w:rsidRPr="00B661E6" w:rsidRDefault="005E2FE6" w:rsidP="004D290E">
      <w:pPr>
        <w:pStyle w:val="Listenabsatz"/>
        <w:numPr>
          <w:ilvl w:val="0"/>
          <w:numId w:val="1"/>
        </w:numPr>
        <w:rPr>
          <w:rFonts w:cstheme="minorHAnsi"/>
          <w:sz w:val="28"/>
          <w:szCs w:val="28"/>
        </w:rPr>
      </w:pPr>
      <w:r w:rsidRPr="00B661E6">
        <w:rPr>
          <w:rFonts w:cstheme="minorHAnsi"/>
          <w:sz w:val="28"/>
          <w:szCs w:val="28"/>
        </w:rPr>
        <w:t xml:space="preserve">Die Soldaten zwingen einen „Vorübergehender“, einen, der sich für unbeteiligt hielt, der offenbar an den Protesten nicht teilgenommen hatte, der sich </w:t>
      </w:r>
      <w:r w:rsidR="00B661E6">
        <w:rPr>
          <w:rFonts w:cstheme="minorHAnsi"/>
          <w:sz w:val="28"/>
          <w:szCs w:val="28"/>
        </w:rPr>
        <w:t>r</w:t>
      </w:r>
      <w:r w:rsidRPr="00B661E6">
        <w:rPr>
          <w:rFonts w:cstheme="minorHAnsi"/>
          <w:sz w:val="28"/>
          <w:szCs w:val="28"/>
        </w:rPr>
        <w:t>aushalten, keinen Ärger wollte, der andere Leben lies, wenn man ihn in Ruhe lies.  Das ist ziemlich modern: halt dich aus meinem Leben raus, dann lasse ich dich in Ruhe! Genauso einen reißt Gott aus dem Alltagstrott heraus und stellt ihn in den Lichtkegel der Aufmerksamkeit, raus aus dem Schatten ins gleißende Licht</w:t>
      </w:r>
      <w:r w:rsidR="00B661E6">
        <w:rPr>
          <w:rFonts w:cstheme="minorHAnsi"/>
          <w:sz w:val="28"/>
          <w:szCs w:val="28"/>
        </w:rPr>
        <w:t xml:space="preserve"> -</w:t>
      </w:r>
      <w:r w:rsidRPr="00B661E6">
        <w:rPr>
          <w:rFonts w:cstheme="minorHAnsi"/>
          <w:sz w:val="28"/>
          <w:szCs w:val="28"/>
        </w:rPr>
        <w:t xml:space="preserve"> aus einem Niemanden wird eine Hauptperson der Kreuzigungsgeschichte. Aus dem, der sich unbeteiligt hielt, wird </w:t>
      </w:r>
      <w:r w:rsidR="00B661E6">
        <w:rPr>
          <w:rFonts w:cstheme="minorHAnsi"/>
          <w:sz w:val="28"/>
          <w:szCs w:val="28"/>
        </w:rPr>
        <w:t>vordergründig</w:t>
      </w:r>
      <w:r w:rsidRPr="00B661E6">
        <w:rPr>
          <w:rFonts w:cstheme="minorHAnsi"/>
          <w:sz w:val="28"/>
          <w:szCs w:val="28"/>
        </w:rPr>
        <w:t xml:space="preserve"> ein Handlager der röm. Machthaber.</w:t>
      </w:r>
    </w:p>
    <w:p w:rsidR="004D290E" w:rsidRPr="00B661E6" w:rsidRDefault="005650FF" w:rsidP="004D290E">
      <w:pPr>
        <w:pStyle w:val="Listenabsatz"/>
        <w:numPr>
          <w:ilvl w:val="0"/>
          <w:numId w:val="1"/>
        </w:numPr>
        <w:rPr>
          <w:rFonts w:cstheme="minorHAnsi"/>
          <w:sz w:val="28"/>
          <w:szCs w:val="28"/>
        </w:rPr>
      </w:pPr>
      <w:proofErr w:type="spellStart"/>
      <w:r w:rsidRPr="00B661E6">
        <w:rPr>
          <w:rFonts w:cstheme="minorHAnsi"/>
          <w:sz w:val="28"/>
          <w:szCs w:val="28"/>
        </w:rPr>
        <w:t>Mt</w:t>
      </w:r>
      <w:proofErr w:type="spellEnd"/>
      <w:r w:rsidRPr="00B661E6">
        <w:rPr>
          <w:rFonts w:cstheme="minorHAnsi"/>
          <w:sz w:val="28"/>
          <w:szCs w:val="28"/>
        </w:rPr>
        <w:t xml:space="preserve">, </w:t>
      </w:r>
      <w:proofErr w:type="spellStart"/>
      <w:r w:rsidRPr="00B661E6">
        <w:rPr>
          <w:rFonts w:cstheme="minorHAnsi"/>
          <w:sz w:val="28"/>
          <w:szCs w:val="28"/>
        </w:rPr>
        <w:t>Mk</w:t>
      </w:r>
      <w:proofErr w:type="spellEnd"/>
      <w:r w:rsidRPr="00B661E6">
        <w:rPr>
          <w:rFonts w:cstheme="minorHAnsi"/>
          <w:sz w:val="28"/>
          <w:szCs w:val="28"/>
        </w:rPr>
        <w:t xml:space="preserve"> und </w:t>
      </w:r>
      <w:proofErr w:type="spellStart"/>
      <w:r w:rsidRPr="00B661E6">
        <w:rPr>
          <w:rFonts w:cstheme="minorHAnsi"/>
          <w:sz w:val="28"/>
          <w:szCs w:val="28"/>
        </w:rPr>
        <w:t>Lk</w:t>
      </w:r>
      <w:proofErr w:type="spellEnd"/>
      <w:r w:rsidRPr="00B661E6">
        <w:rPr>
          <w:rFonts w:cstheme="minorHAnsi"/>
          <w:sz w:val="28"/>
          <w:szCs w:val="28"/>
        </w:rPr>
        <w:t xml:space="preserve"> erwähnen</w:t>
      </w:r>
      <w:r w:rsidR="004E6883" w:rsidRPr="00B661E6">
        <w:rPr>
          <w:rFonts w:cstheme="minorHAnsi"/>
          <w:sz w:val="28"/>
          <w:szCs w:val="28"/>
        </w:rPr>
        <w:t>, dass</w:t>
      </w:r>
      <w:r w:rsidRPr="00B661E6">
        <w:rPr>
          <w:rFonts w:cstheme="minorHAnsi"/>
          <w:sz w:val="28"/>
          <w:szCs w:val="28"/>
        </w:rPr>
        <w:t xml:space="preserve"> Simon</w:t>
      </w:r>
      <w:r w:rsidR="004E6883" w:rsidRPr="00B661E6">
        <w:rPr>
          <w:rFonts w:cstheme="minorHAnsi"/>
          <w:sz w:val="28"/>
          <w:szCs w:val="28"/>
        </w:rPr>
        <w:t xml:space="preserve"> das Kreuz Jesu trug</w:t>
      </w:r>
      <w:r w:rsidRPr="00B661E6">
        <w:rPr>
          <w:rFonts w:cstheme="minorHAnsi"/>
          <w:sz w:val="28"/>
          <w:szCs w:val="28"/>
        </w:rPr>
        <w:t xml:space="preserve">, </w:t>
      </w:r>
      <w:proofErr w:type="spellStart"/>
      <w:r w:rsidR="004D290E" w:rsidRPr="00B661E6">
        <w:rPr>
          <w:rFonts w:cstheme="minorHAnsi"/>
          <w:sz w:val="28"/>
          <w:szCs w:val="28"/>
        </w:rPr>
        <w:t>Joh</w:t>
      </w:r>
      <w:proofErr w:type="spellEnd"/>
      <w:r w:rsidR="004D290E" w:rsidRPr="00B661E6">
        <w:rPr>
          <w:rFonts w:cstheme="minorHAnsi"/>
          <w:sz w:val="28"/>
          <w:szCs w:val="28"/>
        </w:rPr>
        <w:t xml:space="preserve"> 19 </w:t>
      </w:r>
      <w:r w:rsidR="004E6883" w:rsidRPr="00B661E6">
        <w:rPr>
          <w:rFonts w:cstheme="minorHAnsi"/>
          <w:sz w:val="28"/>
          <w:szCs w:val="28"/>
        </w:rPr>
        <w:t xml:space="preserve">sagt dagegen: </w:t>
      </w:r>
      <w:r w:rsidR="005E2FE6" w:rsidRPr="00B661E6">
        <w:rPr>
          <w:rFonts w:cstheme="minorHAnsi"/>
          <w:sz w:val="28"/>
          <w:szCs w:val="28"/>
        </w:rPr>
        <w:t>„</w:t>
      </w:r>
      <w:r w:rsidR="004E6883" w:rsidRPr="00B661E6">
        <w:rPr>
          <w:rFonts w:cstheme="minorHAnsi"/>
          <w:i/>
          <w:sz w:val="28"/>
          <w:szCs w:val="28"/>
        </w:rPr>
        <w:t>und er selbst trug sein Kreuz und ging hinauf nach der Stätte, genannt Schädelstätte“</w:t>
      </w:r>
      <w:r w:rsidR="004E6883" w:rsidRPr="00B661E6">
        <w:rPr>
          <w:rFonts w:cstheme="minorHAnsi"/>
          <w:sz w:val="28"/>
          <w:szCs w:val="28"/>
        </w:rPr>
        <w:t xml:space="preserve"> – </w:t>
      </w:r>
      <w:r w:rsidR="00B661E6">
        <w:rPr>
          <w:rFonts w:cstheme="minorHAnsi"/>
          <w:sz w:val="28"/>
          <w:szCs w:val="28"/>
        </w:rPr>
        <w:t xml:space="preserve">Ein </w:t>
      </w:r>
      <w:r w:rsidR="004E6883" w:rsidRPr="00B661E6">
        <w:rPr>
          <w:rFonts w:cstheme="minorHAnsi"/>
          <w:sz w:val="28"/>
          <w:szCs w:val="28"/>
        </w:rPr>
        <w:t>Widerspruch?</w:t>
      </w:r>
      <w:r w:rsidR="004D290E" w:rsidRPr="00B661E6">
        <w:rPr>
          <w:rFonts w:cstheme="minorHAnsi"/>
          <w:sz w:val="28"/>
          <w:szCs w:val="28"/>
        </w:rPr>
        <w:t xml:space="preserve"> Der Grund liegt darin, dass Johannes den Blick auf </w:t>
      </w:r>
      <w:r w:rsidR="004D290E" w:rsidRPr="00B661E6">
        <w:rPr>
          <w:rFonts w:cstheme="minorHAnsi"/>
          <w:i/>
          <w:sz w:val="28"/>
          <w:szCs w:val="28"/>
        </w:rPr>
        <w:t>„das Lamm Gottes hat, das die Sünde der Welt trägt“</w:t>
      </w:r>
      <w:r w:rsidR="004D290E" w:rsidRPr="00B661E6">
        <w:rPr>
          <w:rFonts w:cstheme="minorHAnsi"/>
          <w:sz w:val="28"/>
          <w:szCs w:val="28"/>
        </w:rPr>
        <w:t xml:space="preserve">; die Parallele findet sich in 1.Mo 22,6: </w:t>
      </w:r>
      <w:r w:rsidR="004D290E" w:rsidRPr="00B661E6">
        <w:rPr>
          <w:rFonts w:cstheme="minorHAnsi"/>
          <w:i/>
          <w:sz w:val="28"/>
          <w:szCs w:val="28"/>
        </w:rPr>
        <w:t>„</w:t>
      </w:r>
      <w:r w:rsidR="004D290E" w:rsidRPr="00B661E6">
        <w:rPr>
          <w:rFonts w:eastAsia="Times New Roman" w:cstheme="minorHAnsi"/>
          <w:i/>
          <w:color w:val="333333"/>
          <w:sz w:val="28"/>
          <w:szCs w:val="28"/>
          <w:lang w:eastAsia="de-DE"/>
        </w:rPr>
        <w:t>Und Abraham nahm das Holz zum Brandopfer und legte es auf seinen Sohn Isaak, und er nahm das Feuer in seiner Hand, und ein Messer, und sie gingen beide miteinander.“</w:t>
      </w:r>
    </w:p>
    <w:p w:rsidR="004D290E" w:rsidRPr="00B661E6" w:rsidRDefault="004D290E" w:rsidP="005650FF">
      <w:pPr>
        <w:pStyle w:val="Listenabsatz"/>
        <w:numPr>
          <w:ilvl w:val="1"/>
          <w:numId w:val="1"/>
        </w:numPr>
        <w:rPr>
          <w:rFonts w:cstheme="minorHAnsi"/>
          <w:sz w:val="28"/>
          <w:szCs w:val="28"/>
        </w:rPr>
      </w:pPr>
      <w:r w:rsidRPr="00B661E6">
        <w:rPr>
          <w:sz w:val="28"/>
          <w:szCs w:val="28"/>
        </w:rPr>
        <w:t>„beide miteinander“ = der Blick auf den Vater und den Sohn, der Sohn trägt das Holz für sein eigenes Opfer; das ist der Blick von Johannes</w:t>
      </w:r>
    </w:p>
    <w:p w:rsidR="004D290E" w:rsidRPr="00B661E6" w:rsidRDefault="004D290E" w:rsidP="005650FF">
      <w:pPr>
        <w:pStyle w:val="Listenabsatz"/>
        <w:numPr>
          <w:ilvl w:val="1"/>
          <w:numId w:val="1"/>
        </w:numPr>
        <w:rPr>
          <w:rFonts w:cstheme="minorHAnsi"/>
          <w:sz w:val="28"/>
          <w:szCs w:val="28"/>
        </w:rPr>
      </w:pPr>
      <w:proofErr w:type="spellStart"/>
      <w:r w:rsidRPr="00B661E6">
        <w:rPr>
          <w:sz w:val="28"/>
          <w:szCs w:val="28"/>
        </w:rPr>
        <w:t>Mt</w:t>
      </w:r>
      <w:proofErr w:type="spellEnd"/>
      <w:r w:rsidRPr="00B661E6">
        <w:rPr>
          <w:sz w:val="28"/>
          <w:szCs w:val="28"/>
        </w:rPr>
        <w:t xml:space="preserve"> und </w:t>
      </w:r>
      <w:proofErr w:type="spellStart"/>
      <w:r w:rsidRPr="00B661E6">
        <w:rPr>
          <w:sz w:val="28"/>
          <w:szCs w:val="28"/>
        </w:rPr>
        <w:t>Mk</w:t>
      </w:r>
      <w:proofErr w:type="spellEnd"/>
      <w:r w:rsidRPr="00B661E6">
        <w:rPr>
          <w:sz w:val="28"/>
          <w:szCs w:val="28"/>
        </w:rPr>
        <w:t xml:space="preserve"> betonen andere Aspekte  des Lebens Jesu und erwähnen von daher Simon von </w:t>
      </w:r>
      <w:proofErr w:type="spellStart"/>
      <w:r w:rsidR="00B661E6">
        <w:rPr>
          <w:sz w:val="28"/>
          <w:szCs w:val="28"/>
        </w:rPr>
        <w:t>Kyrene</w:t>
      </w:r>
      <w:proofErr w:type="spellEnd"/>
      <w:r w:rsidRPr="00B661E6">
        <w:rPr>
          <w:sz w:val="28"/>
          <w:szCs w:val="28"/>
        </w:rPr>
        <w:t xml:space="preserve"> (</w:t>
      </w:r>
      <w:proofErr w:type="spellStart"/>
      <w:r w:rsidRPr="00B661E6">
        <w:rPr>
          <w:sz w:val="28"/>
          <w:szCs w:val="28"/>
        </w:rPr>
        <w:t>Mt</w:t>
      </w:r>
      <w:proofErr w:type="spellEnd"/>
      <w:r w:rsidRPr="00B661E6">
        <w:rPr>
          <w:sz w:val="28"/>
          <w:szCs w:val="28"/>
        </w:rPr>
        <w:t xml:space="preserve"> 27,31-33); das Gesetz Moses verbo</w:t>
      </w:r>
      <w:r w:rsidR="006F79CE" w:rsidRPr="00B661E6">
        <w:rPr>
          <w:sz w:val="28"/>
          <w:szCs w:val="28"/>
        </w:rPr>
        <w:t>t eine Tötung innerhalb der Sta</w:t>
      </w:r>
      <w:r w:rsidRPr="00B661E6">
        <w:rPr>
          <w:sz w:val="28"/>
          <w:szCs w:val="28"/>
        </w:rPr>
        <w:t>d</w:t>
      </w:r>
      <w:r w:rsidR="006F79CE" w:rsidRPr="00B661E6">
        <w:rPr>
          <w:sz w:val="28"/>
          <w:szCs w:val="28"/>
        </w:rPr>
        <w:t>t</w:t>
      </w:r>
      <w:r w:rsidRPr="00B661E6">
        <w:rPr>
          <w:sz w:val="28"/>
          <w:szCs w:val="28"/>
        </w:rPr>
        <w:t>mauern, deshalb wurde Jesu außerhalb der Stadt gekreuzigt (4.Mo 15,35)</w:t>
      </w:r>
    </w:p>
    <w:p w:rsidR="002F5E36" w:rsidRPr="00B661E6" w:rsidRDefault="006F79CE" w:rsidP="005650FF">
      <w:pPr>
        <w:pStyle w:val="Listenabsatz"/>
        <w:numPr>
          <w:ilvl w:val="1"/>
          <w:numId w:val="1"/>
        </w:numPr>
        <w:rPr>
          <w:rFonts w:cstheme="minorHAnsi"/>
          <w:sz w:val="28"/>
          <w:szCs w:val="28"/>
        </w:rPr>
      </w:pPr>
      <w:r w:rsidRPr="00B661E6">
        <w:rPr>
          <w:rFonts w:cstheme="minorHAnsi"/>
          <w:sz w:val="28"/>
          <w:szCs w:val="28"/>
        </w:rPr>
        <w:t xml:space="preserve">Hier vereinen sich </w:t>
      </w:r>
      <w:proofErr w:type="spellStart"/>
      <w:r w:rsidRPr="00B661E6">
        <w:rPr>
          <w:rFonts w:cstheme="minorHAnsi"/>
          <w:sz w:val="28"/>
          <w:szCs w:val="28"/>
        </w:rPr>
        <w:t>Mt</w:t>
      </w:r>
      <w:proofErr w:type="spellEnd"/>
      <w:r w:rsidRPr="00B661E6">
        <w:rPr>
          <w:rFonts w:cstheme="minorHAnsi"/>
          <w:sz w:val="28"/>
          <w:szCs w:val="28"/>
        </w:rPr>
        <w:t xml:space="preserve"> und </w:t>
      </w:r>
      <w:proofErr w:type="spellStart"/>
      <w:r w:rsidRPr="00B661E6">
        <w:rPr>
          <w:rFonts w:cstheme="minorHAnsi"/>
          <w:sz w:val="28"/>
          <w:szCs w:val="28"/>
        </w:rPr>
        <w:t>Joh</w:t>
      </w:r>
      <w:proofErr w:type="spellEnd"/>
      <w:r w:rsidRPr="00B661E6">
        <w:rPr>
          <w:rFonts w:cstheme="minorHAnsi"/>
          <w:sz w:val="28"/>
          <w:szCs w:val="28"/>
        </w:rPr>
        <w:t xml:space="preserve">: </w:t>
      </w:r>
      <w:r w:rsidR="0087782E" w:rsidRPr="00B661E6">
        <w:rPr>
          <w:rFonts w:cstheme="minorHAnsi"/>
          <w:sz w:val="28"/>
          <w:szCs w:val="28"/>
        </w:rPr>
        <w:t>Jesus tru</w:t>
      </w:r>
      <w:r w:rsidRPr="00B661E6">
        <w:rPr>
          <w:rFonts w:cstheme="minorHAnsi"/>
          <w:sz w:val="28"/>
          <w:szCs w:val="28"/>
        </w:rPr>
        <w:t xml:space="preserve">g sein Kreuz nur bis zum Tor von Jerusalem, ab dort übernahm Simon. Getragen wurde nur der Querbalken, das </w:t>
      </w:r>
      <w:r w:rsidRPr="00B661E6">
        <w:rPr>
          <w:rFonts w:cstheme="minorHAnsi"/>
          <w:sz w:val="28"/>
          <w:szCs w:val="28"/>
        </w:rPr>
        <w:lastRenderedPageBreak/>
        <w:t>ganze Kreuz wäre zu schwer gewesen. Aber an der Stadtgrenze bricht Jesus zusammen und Simon trägt den Querbalken, an den Jesus dann genagelt wurde. Um den Hals hing der Grund der Verurteilung: „Jesus von Nazareth, der König der Juden“</w:t>
      </w:r>
    </w:p>
    <w:p w:rsidR="00A345CD" w:rsidRPr="00B661E6" w:rsidRDefault="006F79CE" w:rsidP="002F5E36">
      <w:pPr>
        <w:pStyle w:val="Listenabsatz"/>
        <w:numPr>
          <w:ilvl w:val="0"/>
          <w:numId w:val="1"/>
        </w:numPr>
        <w:rPr>
          <w:rFonts w:cstheme="minorHAnsi"/>
          <w:i/>
          <w:sz w:val="28"/>
          <w:szCs w:val="28"/>
        </w:rPr>
      </w:pPr>
      <w:r w:rsidRPr="00B661E6">
        <w:rPr>
          <w:rFonts w:cstheme="minorHAnsi"/>
          <w:sz w:val="28"/>
          <w:szCs w:val="28"/>
        </w:rPr>
        <w:t xml:space="preserve">V 32: </w:t>
      </w:r>
      <w:r w:rsidRPr="00B661E6">
        <w:rPr>
          <w:rFonts w:cstheme="minorHAnsi"/>
          <w:i/>
          <w:sz w:val="28"/>
          <w:szCs w:val="28"/>
        </w:rPr>
        <w:t>„trafen sie einen Mann“.</w:t>
      </w:r>
      <w:r w:rsidR="005E2FE6" w:rsidRPr="00B661E6">
        <w:rPr>
          <w:rFonts w:cstheme="minorHAnsi"/>
          <w:sz w:val="28"/>
          <w:szCs w:val="28"/>
        </w:rPr>
        <w:t xml:space="preserve"> Was war der Grund, dass der r</w:t>
      </w:r>
      <w:r w:rsidRPr="00B661E6">
        <w:rPr>
          <w:rFonts w:cstheme="minorHAnsi"/>
          <w:sz w:val="28"/>
          <w:szCs w:val="28"/>
        </w:rPr>
        <w:t xml:space="preserve">öm. Hauptmann gerade Simon zwang? Es fanden sich so viele Menschen an den Straßenrändern, die das Spektakel begleiteten. </w:t>
      </w:r>
    </w:p>
    <w:p w:rsidR="002F5E36" w:rsidRPr="00B661E6" w:rsidRDefault="006F79CE" w:rsidP="00A345CD">
      <w:pPr>
        <w:pStyle w:val="Listenabsatz"/>
        <w:numPr>
          <w:ilvl w:val="1"/>
          <w:numId w:val="1"/>
        </w:numPr>
        <w:rPr>
          <w:rFonts w:cstheme="minorHAnsi"/>
          <w:i/>
          <w:sz w:val="28"/>
          <w:szCs w:val="28"/>
        </w:rPr>
      </w:pPr>
      <w:proofErr w:type="spellStart"/>
      <w:r w:rsidRPr="00B661E6">
        <w:rPr>
          <w:rFonts w:cstheme="minorHAnsi"/>
          <w:sz w:val="28"/>
          <w:szCs w:val="28"/>
        </w:rPr>
        <w:t>Mt</w:t>
      </w:r>
      <w:proofErr w:type="spellEnd"/>
      <w:r w:rsidRPr="00B661E6">
        <w:rPr>
          <w:rFonts w:cstheme="minorHAnsi"/>
          <w:sz w:val="28"/>
          <w:szCs w:val="28"/>
        </w:rPr>
        <w:t xml:space="preserve"> berichtet, dass sie ihn “zwangen“. Es ist dasselbe Wort wie in </w:t>
      </w:r>
      <w:proofErr w:type="spellStart"/>
      <w:r w:rsidRPr="00B661E6">
        <w:rPr>
          <w:rFonts w:cstheme="minorHAnsi"/>
          <w:sz w:val="28"/>
          <w:szCs w:val="28"/>
        </w:rPr>
        <w:t>Mt</w:t>
      </w:r>
      <w:proofErr w:type="spellEnd"/>
      <w:r w:rsidRPr="00B661E6">
        <w:rPr>
          <w:rFonts w:cstheme="minorHAnsi"/>
          <w:sz w:val="28"/>
          <w:szCs w:val="28"/>
        </w:rPr>
        <w:t xml:space="preserve"> 5,41 und ein Hinweis auf die Macht der Römer, dass sie aus beliebigem Grunde einen Juden zwingen konnten, eine Aufgabe im Dienst den Kaisers auszuführen. Das lateinische Wort kommt aus dem Persischen und  die wörtliche  Bedeutung ist „zum Dienst für den König verpflichtet“ – und genau so war es für Simon! Der Mann vor ihm war nicht der König von Rom, sondern der König der Juden, aber er begann an diesem Tag diesem König für den Rest seines Lebens zu dienen!</w:t>
      </w:r>
      <w:r w:rsidR="002F5E36" w:rsidRPr="00B661E6">
        <w:rPr>
          <w:rFonts w:cstheme="minorHAnsi"/>
          <w:sz w:val="28"/>
          <w:szCs w:val="28"/>
        </w:rPr>
        <w:t xml:space="preserve"> Stell dir die Schande und Verachtung vor, die mit diesem Dienst verbunden waren: er geht hinter einem zum Tode Verurteilten, der Spott und Hohn der Menge regnet nicht nur auf Jesus, sondern auch auf Simon herab. Der Kreuzweg war eine Zurschaustellung römischer Macht und Simon half ihnen dabei. Das vermehrt die Wut und Verachtung auch für ihn.</w:t>
      </w:r>
      <w:r w:rsidR="00B661E6">
        <w:rPr>
          <w:rFonts w:cstheme="minorHAnsi"/>
          <w:sz w:val="28"/>
          <w:szCs w:val="28"/>
        </w:rPr>
        <w:t xml:space="preserve"> </w:t>
      </w:r>
      <w:r w:rsidR="002F5E36" w:rsidRPr="00B661E6">
        <w:rPr>
          <w:rFonts w:cstheme="minorHAnsi"/>
          <w:sz w:val="28"/>
          <w:szCs w:val="28"/>
        </w:rPr>
        <w:t xml:space="preserve">Vielleicht hatte Jesus Simon von </w:t>
      </w:r>
      <w:proofErr w:type="spellStart"/>
      <w:r w:rsidR="00B661E6">
        <w:rPr>
          <w:rFonts w:cstheme="minorHAnsi"/>
          <w:sz w:val="28"/>
          <w:szCs w:val="28"/>
        </w:rPr>
        <w:t>Kyrene</w:t>
      </w:r>
      <w:proofErr w:type="spellEnd"/>
      <w:r w:rsidR="002F5E36" w:rsidRPr="00B661E6">
        <w:rPr>
          <w:rFonts w:cstheme="minorHAnsi"/>
          <w:sz w:val="28"/>
          <w:szCs w:val="28"/>
        </w:rPr>
        <w:t xml:space="preserve"> im Blick, als er seinen Jünger sagte:</w:t>
      </w:r>
      <w:r w:rsidR="002F5E36" w:rsidRPr="00B661E6">
        <w:rPr>
          <w:rFonts w:cstheme="minorHAnsi"/>
          <w:i/>
          <w:sz w:val="28"/>
          <w:szCs w:val="28"/>
        </w:rPr>
        <w:t xml:space="preserve"> „</w:t>
      </w:r>
      <w:r w:rsidR="002F5E36" w:rsidRPr="00B661E6">
        <w:rPr>
          <w:rFonts w:eastAsia="@Arial Unicode MS" w:cstheme="minorHAnsi"/>
          <w:i/>
          <w:sz w:val="28"/>
          <w:szCs w:val="28"/>
        </w:rPr>
        <w:t>Er sprach aber zu allen: „Wenn jemand mir nachkommen will, verleugne er sich selbst und nehme sein Kreuz auf täglich und folge mir nach!“ (</w:t>
      </w:r>
      <w:proofErr w:type="spellStart"/>
      <w:r w:rsidR="002F5E36" w:rsidRPr="00B661E6">
        <w:rPr>
          <w:rFonts w:eastAsia="@Arial Unicode MS" w:cstheme="minorHAnsi"/>
          <w:i/>
          <w:sz w:val="28"/>
          <w:szCs w:val="28"/>
        </w:rPr>
        <w:t>Lk</w:t>
      </w:r>
      <w:proofErr w:type="spellEnd"/>
      <w:r w:rsidR="002F5E36" w:rsidRPr="00B661E6">
        <w:rPr>
          <w:rFonts w:eastAsia="@Arial Unicode MS" w:cstheme="minorHAnsi"/>
          <w:i/>
          <w:sz w:val="28"/>
          <w:szCs w:val="28"/>
        </w:rPr>
        <w:t xml:space="preserve"> 9, 23)</w:t>
      </w:r>
      <w:r w:rsidR="00F243D8" w:rsidRPr="00B661E6">
        <w:rPr>
          <w:rFonts w:eastAsia="@Arial Unicode MS" w:cstheme="minorHAnsi"/>
          <w:i/>
          <w:sz w:val="28"/>
          <w:szCs w:val="28"/>
        </w:rPr>
        <w:t>.</w:t>
      </w:r>
      <w:r w:rsidR="00F243D8" w:rsidRPr="00B661E6">
        <w:rPr>
          <w:rFonts w:eastAsia="@Arial Unicode MS" w:cstheme="minorHAnsi"/>
          <w:sz w:val="28"/>
          <w:szCs w:val="28"/>
        </w:rPr>
        <w:t xml:space="preserve"> Da bedeutet, dass wir Gott gerade mit dem dienen, was wir nicht gut können, was uns nicht leicht von der Hand geht, was schwer fällt, viell. unangenehm ist.</w:t>
      </w:r>
    </w:p>
    <w:p w:rsidR="00831B41" w:rsidRPr="00B661E6" w:rsidRDefault="00A345CD" w:rsidP="00831B41">
      <w:pPr>
        <w:pStyle w:val="Listenabsatz"/>
        <w:numPr>
          <w:ilvl w:val="1"/>
          <w:numId w:val="1"/>
        </w:numPr>
        <w:rPr>
          <w:rFonts w:cstheme="minorHAnsi"/>
          <w:sz w:val="28"/>
          <w:szCs w:val="28"/>
        </w:rPr>
      </w:pPr>
      <w:r w:rsidRPr="00B661E6">
        <w:rPr>
          <w:rFonts w:cstheme="minorHAnsi"/>
          <w:sz w:val="28"/>
          <w:szCs w:val="28"/>
        </w:rPr>
        <w:t xml:space="preserve">Ein weiterer Grund mag in der Herkunft Simons liegen: Wenn man mit dem Finger die Südküste des Mittelmeeren entlangfährt, vorbei an Alexandria, kommt man nach </w:t>
      </w:r>
      <w:proofErr w:type="spellStart"/>
      <w:r w:rsidRPr="00B661E6">
        <w:rPr>
          <w:rFonts w:cstheme="minorHAnsi"/>
          <w:sz w:val="28"/>
          <w:szCs w:val="28"/>
        </w:rPr>
        <w:t>Kyrene</w:t>
      </w:r>
      <w:proofErr w:type="spellEnd"/>
      <w:r w:rsidRPr="00B661E6">
        <w:rPr>
          <w:rFonts w:cstheme="minorHAnsi"/>
          <w:sz w:val="28"/>
          <w:szCs w:val="28"/>
        </w:rPr>
        <w:t>, in Libyen, der Nordküste Afrikas. Simon war mit großer Wahrscheinlichkeit ein schwarzer Mann. Das war dann verm. auch der Grund, warum der Hauptmann gerade ihn auswählte</w:t>
      </w:r>
      <w:r w:rsidR="006B1EDA" w:rsidRPr="00B661E6">
        <w:rPr>
          <w:rFonts w:cstheme="minorHAnsi"/>
          <w:sz w:val="28"/>
          <w:szCs w:val="28"/>
        </w:rPr>
        <w:t xml:space="preserve">: rassistische Diskriminierung ist kein Phänomen der heutigen Zeit.  Ausleger weisen darauf hin, dass der in </w:t>
      </w:r>
      <w:proofErr w:type="spellStart"/>
      <w:r w:rsidR="006B1EDA" w:rsidRPr="00B661E6">
        <w:rPr>
          <w:rFonts w:cstheme="minorHAnsi"/>
          <w:sz w:val="28"/>
          <w:szCs w:val="28"/>
        </w:rPr>
        <w:t>Apg</w:t>
      </w:r>
      <w:proofErr w:type="spellEnd"/>
      <w:r w:rsidR="006B1EDA" w:rsidRPr="00B661E6">
        <w:rPr>
          <w:rFonts w:cstheme="minorHAnsi"/>
          <w:sz w:val="28"/>
          <w:szCs w:val="28"/>
        </w:rPr>
        <w:t xml:space="preserve"> 13,1 erwähnte „Simeon, genannt Niger“ </w:t>
      </w:r>
      <w:r w:rsidR="00B661E6">
        <w:rPr>
          <w:rFonts w:cstheme="minorHAnsi"/>
          <w:sz w:val="28"/>
          <w:szCs w:val="28"/>
        </w:rPr>
        <w:t xml:space="preserve">in </w:t>
      </w:r>
      <w:proofErr w:type="spellStart"/>
      <w:r w:rsidR="00B661E6">
        <w:rPr>
          <w:rFonts w:cstheme="minorHAnsi"/>
          <w:sz w:val="28"/>
          <w:szCs w:val="28"/>
        </w:rPr>
        <w:t>Antiochien</w:t>
      </w:r>
      <w:proofErr w:type="spellEnd"/>
      <w:r w:rsidR="00B661E6">
        <w:rPr>
          <w:rFonts w:cstheme="minorHAnsi"/>
          <w:sz w:val="28"/>
          <w:szCs w:val="28"/>
        </w:rPr>
        <w:t xml:space="preserve"> </w:t>
      </w:r>
      <w:r w:rsidR="006B1EDA" w:rsidRPr="00B661E6">
        <w:rPr>
          <w:rFonts w:cstheme="minorHAnsi"/>
          <w:sz w:val="28"/>
          <w:szCs w:val="28"/>
        </w:rPr>
        <w:t xml:space="preserve">genau dieser Simon von  </w:t>
      </w:r>
      <w:proofErr w:type="spellStart"/>
      <w:r w:rsidR="006B1EDA" w:rsidRPr="00B661E6">
        <w:rPr>
          <w:rFonts w:cstheme="minorHAnsi"/>
          <w:sz w:val="28"/>
          <w:szCs w:val="28"/>
        </w:rPr>
        <w:t>Kyrene</w:t>
      </w:r>
      <w:proofErr w:type="spellEnd"/>
      <w:r w:rsidR="006B1EDA" w:rsidRPr="00B661E6">
        <w:rPr>
          <w:rFonts w:cstheme="minorHAnsi"/>
          <w:sz w:val="28"/>
          <w:szCs w:val="28"/>
        </w:rPr>
        <w:t xml:space="preserve"> sein könnte, in jedem Fall war dieser Simeon (eine Variante von „Simon“) ein </w:t>
      </w:r>
      <w:r w:rsidR="00B661E6">
        <w:rPr>
          <w:rFonts w:cstheme="minorHAnsi"/>
          <w:sz w:val="28"/>
          <w:szCs w:val="28"/>
        </w:rPr>
        <w:t>„</w:t>
      </w:r>
      <w:r w:rsidR="006B1EDA" w:rsidRPr="00B661E6">
        <w:rPr>
          <w:rFonts w:cstheme="minorHAnsi"/>
          <w:sz w:val="28"/>
          <w:szCs w:val="28"/>
        </w:rPr>
        <w:t>Niger</w:t>
      </w:r>
      <w:r w:rsidR="00B661E6">
        <w:rPr>
          <w:rFonts w:cstheme="minorHAnsi"/>
          <w:sz w:val="28"/>
          <w:szCs w:val="28"/>
        </w:rPr>
        <w:t>“</w:t>
      </w:r>
      <w:r w:rsidR="006B1EDA" w:rsidRPr="00B661E6">
        <w:rPr>
          <w:rFonts w:cstheme="minorHAnsi"/>
          <w:sz w:val="28"/>
          <w:szCs w:val="28"/>
        </w:rPr>
        <w:t xml:space="preserve"> = Neger, also ein Schwarzer, genauso wie </w:t>
      </w:r>
      <w:proofErr w:type="spellStart"/>
      <w:r w:rsidR="006B1EDA" w:rsidRPr="00B661E6">
        <w:rPr>
          <w:rFonts w:cstheme="minorHAnsi"/>
          <w:sz w:val="28"/>
          <w:szCs w:val="28"/>
        </w:rPr>
        <w:t>Manaän</w:t>
      </w:r>
      <w:proofErr w:type="spellEnd"/>
      <w:r w:rsidR="006B1EDA" w:rsidRPr="00B661E6">
        <w:rPr>
          <w:rFonts w:cstheme="minorHAnsi"/>
          <w:sz w:val="28"/>
          <w:szCs w:val="28"/>
        </w:rPr>
        <w:t xml:space="preserve"> aus </w:t>
      </w:r>
      <w:proofErr w:type="spellStart"/>
      <w:r w:rsidR="006B1EDA" w:rsidRPr="00B661E6">
        <w:rPr>
          <w:rFonts w:cstheme="minorHAnsi"/>
          <w:sz w:val="28"/>
          <w:szCs w:val="28"/>
        </w:rPr>
        <w:t>Kyrene</w:t>
      </w:r>
      <w:proofErr w:type="spellEnd"/>
      <w:r w:rsidR="006B1EDA" w:rsidRPr="00B661E6">
        <w:rPr>
          <w:rFonts w:cstheme="minorHAnsi"/>
          <w:sz w:val="28"/>
          <w:szCs w:val="28"/>
        </w:rPr>
        <w:t xml:space="preserve">, jener Stadt in Nordafrika. </w:t>
      </w:r>
    </w:p>
    <w:p w:rsidR="00831B41" w:rsidRPr="00B661E6" w:rsidRDefault="005E2FE6" w:rsidP="00831B41">
      <w:pPr>
        <w:pStyle w:val="Listenabsatz"/>
        <w:numPr>
          <w:ilvl w:val="1"/>
          <w:numId w:val="1"/>
        </w:numPr>
        <w:rPr>
          <w:rFonts w:cstheme="minorHAnsi"/>
          <w:sz w:val="28"/>
          <w:szCs w:val="28"/>
        </w:rPr>
      </w:pPr>
      <w:r w:rsidRPr="00B661E6">
        <w:rPr>
          <w:rFonts w:cstheme="minorHAnsi"/>
          <w:color w:val="333333"/>
          <w:sz w:val="28"/>
          <w:szCs w:val="28"/>
        </w:rPr>
        <w:t xml:space="preserve">Und ein dritter </w:t>
      </w:r>
      <w:r w:rsidR="00831B41" w:rsidRPr="00B661E6">
        <w:rPr>
          <w:rFonts w:cstheme="minorHAnsi"/>
          <w:color w:val="333333"/>
          <w:sz w:val="28"/>
          <w:szCs w:val="28"/>
        </w:rPr>
        <w:t>Hinweis</w:t>
      </w:r>
      <w:r w:rsidRPr="00B661E6">
        <w:rPr>
          <w:rFonts w:cstheme="minorHAnsi"/>
          <w:color w:val="333333"/>
          <w:sz w:val="28"/>
          <w:szCs w:val="28"/>
        </w:rPr>
        <w:t>:</w:t>
      </w:r>
      <w:r w:rsidR="00831B41" w:rsidRPr="00B661E6">
        <w:rPr>
          <w:rFonts w:cstheme="minorHAnsi"/>
          <w:color w:val="333333"/>
          <w:sz w:val="28"/>
          <w:szCs w:val="28"/>
        </w:rPr>
        <w:t xml:space="preserve"> </w:t>
      </w:r>
      <w:r w:rsidR="00B661E6" w:rsidRPr="00B661E6">
        <w:rPr>
          <w:rFonts w:cstheme="minorHAnsi"/>
          <w:color w:val="333333"/>
          <w:sz w:val="28"/>
          <w:szCs w:val="28"/>
        </w:rPr>
        <w:t>Seine</w:t>
      </w:r>
      <w:r w:rsidRPr="00B661E6">
        <w:rPr>
          <w:rFonts w:cstheme="minorHAnsi"/>
          <w:color w:val="333333"/>
          <w:sz w:val="28"/>
          <w:szCs w:val="28"/>
        </w:rPr>
        <w:t xml:space="preserve"> Auswahl liegt vielleicht in einer </w:t>
      </w:r>
      <w:r w:rsidR="00831B41" w:rsidRPr="00B661E6">
        <w:rPr>
          <w:rFonts w:cstheme="minorHAnsi"/>
          <w:color w:val="333333"/>
          <w:sz w:val="28"/>
          <w:szCs w:val="28"/>
        </w:rPr>
        <w:t xml:space="preserve">Prophezeiung von Noah, die er in 1.Mo 9,25-27 macht: </w:t>
      </w:r>
      <w:r w:rsidR="00831B41" w:rsidRPr="00B661E6">
        <w:rPr>
          <w:rFonts w:cstheme="minorHAnsi"/>
          <w:i/>
          <w:color w:val="333333"/>
          <w:sz w:val="28"/>
          <w:szCs w:val="28"/>
        </w:rPr>
        <w:t>„</w:t>
      </w:r>
      <w:r w:rsidR="00831B41" w:rsidRPr="00B661E6">
        <w:rPr>
          <w:rFonts w:eastAsia="@Arial Unicode MS" w:cstheme="minorHAnsi"/>
          <w:i/>
          <w:sz w:val="28"/>
          <w:szCs w:val="28"/>
        </w:rPr>
        <w:t>Und er sprach: Verflucht sei Kanaan! Ein Knecht der Knechte sei er seinen Brüdern! Und er sprach: Gepriesen sei der HERR, der Gott Sems; und Kanaan sei sein Knecht! Weiten Raum schaffe Gott dem Jafet, und er wohne in den Zelten Sems; und Kanaan sei sein Knecht!“</w:t>
      </w:r>
    </w:p>
    <w:p w:rsidR="00831B41" w:rsidRPr="00B661E6" w:rsidRDefault="00831B41" w:rsidP="00831B41">
      <w:pPr>
        <w:pStyle w:val="Listenabsatz"/>
        <w:ind w:left="1440"/>
        <w:rPr>
          <w:rFonts w:eastAsia="@Arial Unicode MS" w:cstheme="minorHAnsi"/>
          <w:sz w:val="28"/>
          <w:szCs w:val="28"/>
        </w:rPr>
      </w:pPr>
      <w:r w:rsidRPr="00B661E6">
        <w:rPr>
          <w:rFonts w:eastAsia="@Arial Unicode MS" w:cstheme="minorHAnsi"/>
          <w:sz w:val="28"/>
          <w:szCs w:val="28"/>
        </w:rPr>
        <w:lastRenderedPageBreak/>
        <w:t xml:space="preserve">Gott zeigt sich hier als der Gott Sems, der </w:t>
      </w:r>
      <w:proofErr w:type="spellStart"/>
      <w:r w:rsidRPr="00B661E6">
        <w:rPr>
          <w:rFonts w:eastAsia="@Arial Unicode MS" w:cstheme="minorHAnsi"/>
          <w:sz w:val="28"/>
          <w:szCs w:val="28"/>
        </w:rPr>
        <w:t>Jafets</w:t>
      </w:r>
      <w:proofErr w:type="spellEnd"/>
      <w:r w:rsidRPr="00B661E6">
        <w:rPr>
          <w:rFonts w:eastAsia="@Arial Unicode MS" w:cstheme="minorHAnsi"/>
          <w:sz w:val="28"/>
          <w:szCs w:val="28"/>
        </w:rPr>
        <w:t xml:space="preserve"> Territorium vergrößert und Kanaan  - der Sohn </w:t>
      </w:r>
      <w:proofErr w:type="spellStart"/>
      <w:r w:rsidRPr="00B661E6">
        <w:rPr>
          <w:rFonts w:eastAsia="@Arial Unicode MS" w:cstheme="minorHAnsi"/>
          <w:sz w:val="28"/>
          <w:szCs w:val="28"/>
        </w:rPr>
        <w:t>Hams</w:t>
      </w:r>
      <w:proofErr w:type="spellEnd"/>
      <w:r w:rsidRPr="00B661E6">
        <w:rPr>
          <w:rFonts w:eastAsia="@Arial Unicode MS" w:cstheme="minorHAnsi"/>
          <w:sz w:val="28"/>
          <w:szCs w:val="28"/>
        </w:rPr>
        <w:t xml:space="preserve">  - soll ihnen dienen. </w:t>
      </w:r>
    </w:p>
    <w:p w:rsidR="00831B41" w:rsidRPr="00B661E6" w:rsidRDefault="00831B41" w:rsidP="00831B41">
      <w:pPr>
        <w:pStyle w:val="Listenabsatz"/>
        <w:ind w:left="1440"/>
        <w:rPr>
          <w:rFonts w:cstheme="minorHAnsi"/>
          <w:sz w:val="28"/>
          <w:szCs w:val="28"/>
        </w:rPr>
      </w:pPr>
      <w:r w:rsidRPr="00B661E6">
        <w:rPr>
          <w:rFonts w:eastAsia="@Arial Unicode MS" w:cstheme="minorHAnsi"/>
          <w:sz w:val="28"/>
          <w:szCs w:val="28"/>
        </w:rPr>
        <w:t xml:space="preserve">Nach der Vorsehung Gottes wird diese Prophezeiung an diesem Karfreitag in Jerusalem </w:t>
      </w:r>
      <w:r w:rsidR="00B661E6" w:rsidRPr="00B661E6">
        <w:rPr>
          <w:rFonts w:eastAsia="@Arial Unicode MS" w:cstheme="minorHAnsi"/>
          <w:sz w:val="28"/>
          <w:szCs w:val="28"/>
        </w:rPr>
        <w:t>Wirklichkeit: Ein Mann von Sem (</w:t>
      </w:r>
      <w:r w:rsidRPr="00B661E6">
        <w:rPr>
          <w:rFonts w:eastAsia="@Arial Unicode MS" w:cstheme="minorHAnsi"/>
          <w:sz w:val="28"/>
          <w:szCs w:val="28"/>
        </w:rPr>
        <w:t>Jesus von Nazareth</w:t>
      </w:r>
      <w:r w:rsidR="00B661E6" w:rsidRPr="00B661E6">
        <w:rPr>
          <w:rFonts w:eastAsia="@Arial Unicode MS" w:cstheme="minorHAnsi"/>
          <w:sz w:val="28"/>
          <w:szCs w:val="28"/>
        </w:rPr>
        <w:t xml:space="preserve">), ein Mann von </w:t>
      </w:r>
      <w:proofErr w:type="spellStart"/>
      <w:r w:rsidR="00B661E6" w:rsidRPr="00B661E6">
        <w:rPr>
          <w:rFonts w:eastAsia="@Arial Unicode MS" w:cstheme="minorHAnsi"/>
          <w:sz w:val="28"/>
          <w:szCs w:val="28"/>
        </w:rPr>
        <w:t>Ham</w:t>
      </w:r>
      <w:proofErr w:type="spellEnd"/>
      <w:r w:rsidRPr="00B661E6">
        <w:rPr>
          <w:rFonts w:eastAsia="@Arial Unicode MS" w:cstheme="minorHAnsi"/>
          <w:sz w:val="28"/>
          <w:szCs w:val="28"/>
        </w:rPr>
        <w:t xml:space="preserve"> </w:t>
      </w:r>
      <w:r w:rsidR="00B661E6" w:rsidRPr="00B661E6">
        <w:rPr>
          <w:rFonts w:eastAsia="@Arial Unicode MS" w:cstheme="minorHAnsi"/>
          <w:sz w:val="28"/>
          <w:szCs w:val="28"/>
        </w:rPr>
        <w:t>(</w:t>
      </w:r>
      <w:r w:rsidRPr="00B661E6">
        <w:rPr>
          <w:rFonts w:eastAsia="@Arial Unicode MS" w:cstheme="minorHAnsi"/>
          <w:sz w:val="28"/>
          <w:szCs w:val="28"/>
        </w:rPr>
        <w:t xml:space="preserve">Simon von </w:t>
      </w:r>
      <w:proofErr w:type="spellStart"/>
      <w:r w:rsidR="00B661E6">
        <w:rPr>
          <w:rFonts w:eastAsia="@Arial Unicode MS" w:cstheme="minorHAnsi"/>
          <w:sz w:val="28"/>
          <w:szCs w:val="28"/>
        </w:rPr>
        <w:t>Kyrene</w:t>
      </w:r>
      <w:proofErr w:type="spellEnd"/>
      <w:r w:rsidR="00B661E6" w:rsidRPr="00B661E6">
        <w:rPr>
          <w:rFonts w:eastAsia="@Arial Unicode MS" w:cstheme="minorHAnsi"/>
          <w:sz w:val="28"/>
          <w:szCs w:val="28"/>
        </w:rPr>
        <w:t xml:space="preserve">) und ein Mann von </w:t>
      </w:r>
      <w:proofErr w:type="spellStart"/>
      <w:r w:rsidR="00B661E6" w:rsidRPr="00B661E6">
        <w:rPr>
          <w:rFonts w:eastAsia="@Arial Unicode MS" w:cstheme="minorHAnsi"/>
          <w:sz w:val="28"/>
          <w:szCs w:val="28"/>
        </w:rPr>
        <w:t>Japhet</w:t>
      </w:r>
      <w:proofErr w:type="spellEnd"/>
      <w:r w:rsidRPr="00B661E6">
        <w:rPr>
          <w:rFonts w:eastAsia="@Arial Unicode MS" w:cstheme="minorHAnsi"/>
          <w:sz w:val="28"/>
          <w:szCs w:val="28"/>
        </w:rPr>
        <w:t xml:space="preserve"> </w:t>
      </w:r>
      <w:r w:rsidR="00B661E6" w:rsidRPr="00B661E6">
        <w:rPr>
          <w:rFonts w:eastAsia="@Arial Unicode MS" w:cstheme="minorHAnsi"/>
          <w:sz w:val="28"/>
          <w:szCs w:val="28"/>
        </w:rPr>
        <w:t>(</w:t>
      </w:r>
      <w:r w:rsidRPr="00B661E6">
        <w:rPr>
          <w:rFonts w:eastAsia="@Arial Unicode MS" w:cstheme="minorHAnsi"/>
          <w:sz w:val="28"/>
          <w:szCs w:val="28"/>
        </w:rPr>
        <w:t>der röm. Hauptmann</w:t>
      </w:r>
      <w:r w:rsidR="00B661E6" w:rsidRPr="00B661E6">
        <w:rPr>
          <w:rFonts w:eastAsia="@Arial Unicode MS" w:cstheme="minorHAnsi"/>
          <w:sz w:val="28"/>
          <w:szCs w:val="28"/>
        </w:rPr>
        <w:t>)</w:t>
      </w:r>
      <w:r w:rsidRPr="00B661E6">
        <w:rPr>
          <w:rFonts w:eastAsia="@Arial Unicode MS" w:cstheme="minorHAnsi"/>
          <w:sz w:val="28"/>
          <w:szCs w:val="28"/>
        </w:rPr>
        <w:t xml:space="preserve"> treffen in diesem Moment zusammen. Die Erlösung für den Mann von </w:t>
      </w:r>
      <w:proofErr w:type="spellStart"/>
      <w:r w:rsidRPr="00B661E6">
        <w:rPr>
          <w:rFonts w:eastAsia="@Arial Unicode MS" w:cstheme="minorHAnsi"/>
          <w:sz w:val="28"/>
          <w:szCs w:val="28"/>
        </w:rPr>
        <w:t>Japhet</w:t>
      </w:r>
      <w:proofErr w:type="spellEnd"/>
      <w:r w:rsidRPr="00B661E6">
        <w:rPr>
          <w:rFonts w:eastAsia="@Arial Unicode MS" w:cstheme="minorHAnsi"/>
          <w:sz w:val="28"/>
          <w:szCs w:val="28"/>
        </w:rPr>
        <w:t xml:space="preserve"> </w:t>
      </w:r>
      <w:r w:rsidR="00B661E6" w:rsidRPr="00B661E6">
        <w:rPr>
          <w:rFonts w:eastAsia="@Arial Unicode MS" w:cstheme="minorHAnsi"/>
          <w:sz w:val="28"/>
          <w:szCs w:val="28"/>
        </w:rPr>
        <w:t xml:space="preserve">(der Römer) </w:t>
      </w:r>
      <w:r w:rsidRPr="00B661E6">
        <w:rPr>
          <w:rFonts w:eastAsia="@Arial Unicode MS" w:cstheme="minorHAnsi"/>
          <w:sz w:val="28"/>
          <w:szCs w:val="28"/>
        </w:rPr>
        <w:t>lag in seiner Bereitschaft zu akzeptieren, dass der Zugang zu Gott allein in dem Mensch von Sem liegt</w:t>
      </w:r>
      <w:r w:rsidR="00B661E6" w:rsidRPr="00B661E6">
        <w:rPr>
          <w:rFonts w:eastAsia="@Arial Unicode MS" w:cstheme="minorHAnsi"/>
          <w:sz w:val="28"/>
          <w:szCs w:val="28"/>
        </w:rPr>
        <w:t xml:space="preserve"> (Jesus Christus)</w:t>
      </w:r>
      <w:r w:rsidRPr="00B661E6">
        <w:rPr>
          <w:rFonts w:eastAsia="@Arial Unicode MS" w:cstheme="minorHAnsi"/>
          <w:sz w:val="28"/>
          <w:szCs w:val="28"/>
        </w:rPr>
        <w:t xml:space="preserve">.  Das Heil durch den Gott Sems lag für den Menschen von </w:t>
      </w:r>
      <w:proofErr w:type="spellStart"/>
      <w:r w:rsidRPr="00B661E6">
        <w:rPr>
          <w:rFonts w:eastAsia="@Arial Unicode MS" w:cstheme="minorHAnsi"/>
          <w:sz w:val="28"/>
          <w:szCs w:val="28"/>
        </w:rPr>
        <w:t>Ham</w:t>
      </w:r>
      <w:proofErr w:type="spellEnd"/>
      <w:r w:rsidRPr="00B661E6">
        <w:rPr>
          <w:rFonts w:eastAsia="@Arial Unicode MS" w:cstheme="minorHAnsi"/>
          <w:sz w:val="28"/>
          <w:szCs w:val="28"/>
        </w:rPr>
        <w:t xml:space="preserve"> (Simon von </w:t>
      </w:r>
      <w:proofErr w:type="spellStart"/>
      <w:r w:rsidR="00B661E6">
        <w:rPr>
          <w:rFonts w:eastAsia="@Arial Unicode MS" w:cstheme="minorHAnsi"/>
          <w:sz w:val="28"/>
          <w:szCs w:val="28"/>
        </w:rPr>
        <w:t>Kyrene</w:t>
      </w:r>
      <w:proofErr w:type="spellEnd"/>
      <w:r w:rsidRPr="00B661E6">
        <w:rPr>
          <w:rFonts w:eastAsia="@Arial Unicode MS" w:cstheme="minorHAnsi"/>
          <w:sz w:val="28"/>
          <w:szCs w:val="28"/>
        </w:rPr>
        <w:t xml:space="preserve">) in seiner Bereitschaft, dem Mann von Sem (Jesus Christus)  unter der Herrschaft von </w:t>
      </w:r>
      <w:proofErr w:type="spellStart"/>
      <w:r w:rsidRPr="00B661E6">
        <w:rPr>
          <w:rFonts w:eastAsia="@Arial Unicode MS" w:cstheme="minorHAnsi"/>
          <w:sz w:val="28"/>
          <w:szCs w:val="28"/>
        </w:rPr>
        <w:t>Japhet</w:t>
      </w:r>
      <w:proofErr w:type="spellEnd"/>
      <w:r w:rsidRPr="00B661E6">
        <w:rPr>
          <w:rFonts w:eastAsia="@Arial Unicode MS" w:cstheme="minorHAnsi"/>
          <w:sz w:val="28"/>
          <w:szCs w:val="28"/>
        </w:rPr>
        <w:t xml:space="preserve"> (dem röm. Hauptmann)  zu dienen.</w:t>
      </w:r>
    </w:p>
    <w:p w:rsidR="002F5E36" w:rsidRPr="00B661E6" w:rsidRDefault="002F5E36" w:rsidP="00831B41">
      <w:pPr>
        <w:pStyle w:val="Listenabsatz"/>
        <w:numPr>
          <w:ilvl w:val="0"/>
          <w:numId w:val="4"/>
        </w:numPr>
        <w:rPr>
          <w:rFonts w:cstheme="minorHAnsi"/>
          <w:i/>
          <w:sz w:val="28"/>
          <w:szCs w:val="28"/>
        </w:rPr>
      </w:pPr>
      <w:proofErr w:type="spellStart"/>
      <w:r w:rsidRPr="00B661E6">
        <w:rPr>
          <w:rFonts w:cstheme="minorHAnsi"/>
          <w:sz w:val="28"/>
          <w:szCs w:val="28"/>
        </w:rPr>
        <w:t>Lk</w:t>
      </w:r>
      <w:proofErr w:type="spellEnd"/>
      <w:r w:rsidRPr="00B661E6">
        <w:rPr>
          <w:rFonts w:cstheme="minorHAnsi"/>
          <w:sz w:val="28"/>
          <w:szCs w:val="28"/>
        </w:rPr>
        <w:t xml:space="preserve"> liefert uns ein weiteres Detail (</w:t>
      </w:r>
      <w:proofErr w:type="spellStart"/>
      <w:r w:rsidRPr="00B661E6">
        <w:rPr>
          <w:rFonts w:cstheme="minorHAnsi"/>
          <w:sz w:val="28"/>
          <w:szCs w:val="28"/>
        </w:rPr>
        <w:t>Lk</w:t>
      </w:r>
      <w:proofErr w:type="spellEnd"/>
      <w:r w:rsidRPr="00B661E6">
        <w:rPr>
          <w:rFonts w:cstheme="minorHAnsi"/>
          <w:sz w:val="28"/>
          <w:szCs w:val="28"/>
        </w:rPr>
        <w:t xml:space="preserve"> 23,25): </w:t>
      </w:r>
      <w:r w:rsidR="00780024" w:rsidRPr="00B661E6">
        <w:rPr>
          <w:rFonts w:cstheme="minorHAnsi"/>
          <w:sz w:val="28"/>
          <w:szCs w:val="28"/>
        </w:rPr>
        <w:t>er trug das Kreuz hinter Jesus, der Rücken den Herrn war ihm zugewandt. So ist sichergestellt, dass er alle Worte hörte, die Jesus nun sprachen und alles mitbekam, was nun geschah:</w:t>
      </w:r>
    </w:p>
    <w:p w:rsidR="00780024" w:rsidRPr="00B661E6" w:rsidRDefault="00780024" w:rsidP="00780024">
      <w:pPr>
        <w:pStyle w:val="Listenabsatz"/>
        <w:numPr>
          <w:ilvl w:val="1"/>
          <w:numId w:val="1"/>
        </w:numPr>
        <w:rPr>
          <w:rFonts w:cstheme="minorHAnsi"/>
          <w:i/>
          <w:sz w:val="28"/>
          <w:szCs w:val="28"/>
        </w:rPr>
      </w:pPr>
      <w:r w:rsidRPr="00B661E6">
        <w:rPr>
          <w:rFonts w:cstheme="minorHAnsi"/>
          <w:sz w:val="28"/>
          <w:szCs w:val="28"/>
        </w:rPr>
        <w:t>Die Menge Volk und Frauen, die ihn beklagten (27)</w:t>
      </w:r>
    </w:p>
    <w:p w:rsidR="00780024" w:rsidRPr="00B661E6" w:rsidRDefault="00780024" w:rsidP="00780024">
      <w:pPr>
        <w:pStyle w:val="Listenabsatz"/>
        <w:numPr>
          <w:ilvl w:val="1"/>
          <w:numId w:val="1"/>
        </w:numPr>
        <w:rPr>
          <w:rFonts w:cstheme="minorHAnsi"/>
          <w:i/>
          <w:sz w:val="28"/>
          <w:szCs w:val="28"/>
        </w:rPr>
      </w:pPr>
      <w:r w:rsidRPr="00B661E6">
        <w:rPr>
          <w:rFonts w:cstheme="minorHAnsi"/>
          <w:sz w:val="28"/>
          <w:szCs w:val="28"/>
        </w:rPr>
        <w:t>Er hört die Worte, die Jesus in V.28-30 spricht; der Herr war eher in Sorge um sein Volk als um seinen eigenen Tod</w:t>
      </w:r>
    </w:p>
    <w:p w:rsidR="00780024" w:rsidRPr="00B661E6" w:rsidRDefault="00780024" w:rsidP="00780024">
      <w:pPr>
        <w:pStyle w:val="Listenabsatz"/>
        <w:numPr>
          <w:ilvl w:val="1"/>
          <w:numId w:val="1"/>
        </w:numPr>
        <w:rPr>
          <w:rFonts w:cstheme="minorHAnsi"/>
          <w:i/>
          <w:sz w:val="28"/>
          <w:szCs w:val="28"/>
        </w:rPr>
      </w:pPr>
      <w:r w:rsidRPr="00B661E6">
        <w:rPr>
          <w:rFonts w:cstheme="minorHAnsi"/>
          <w:sz w:val="28"/>
          <w:szCs w:val="28"/>
        </w:rPr>
        <w:t>Simon wird das Gebet Jesu, seine ersten Worte am Kreuz, gehört haben: „Vater, vergib ihnen, denn sie wissen nicht, was sie tun“ (</w:t>
      </w:r>
      <w:proofErr w:type="spellStart"/>
      <w:r w:rsidRPr="00B661E6">
        <w:rPr>
          <w:rFonts w:cstheme="minorHAnsi"/>
          <w:sz w:val="28"/>
          <w:szCs w:val="28"/>
        </w:rPr>
        <w:t>Lk</w:t>
      </w:r>
      <w:proofErr w:type="spellEnd"/>
      <w:r w:rsidRPr="00B661E6">
        <w:rPr>
          <w:rFonts w:cstheme="minorHAnsi"/>
          <w:sz w:val="28"/>
          <w:szCs w:val="28"/>
        </w:rPr>
        <w:t xml:space="preserve"> 23,34)</w:t>
      </w:r>
      <w:r w:rsidR="00BB000E" w:rsidRPr="00B661E6">
        <w:rPr>
          <w:rFonts w:cstheme="minorHAnsi"/>
          <w:sz w:val="28"/>
          <w:szCs w:val="28"/>
        </w:rPr>
        <w:t xml:space="preserve">; er hört die hohepriesterliche Bitte des Herrn, die ihn erstaunt haben musste </w:t>
      </w:r>
    </w:p>
    <w:p w:rsidR="00A87B9A" w:rsidRPr="00B661E6" w:rsidRDefault="00BB000E" w:rsidP="00780024">
      <w:pPr>
        <w:pStyle w:val="Listenabsatz"/>
        <w:numPr>
          <w:ilvl w:val="0"/>
          <w:numId w:val="1"/>
        </w:numPr>
        <w:rPr>
          <w:rFonts w:cstheme="minorHAnsi"/>
          <w:i/>
          <w:sz w:val="28"/>
          <w:szCs w:val="28"/>
        </w:rPr>
      </w:pPr>
      <w:r w:rsidRPr="00B661E6">
        <w:rPr>
          <w:rFonts w:cstheme="minorHAnsi"/>
          <w:sz w:val="28"/>
          <w:szCs w:val="28"/>
        </w:rPr>
        <w:t xml:space="preserve">Markus berichtet </w:t>
      </w:r>
      <w:r w:rsidR="00B661E6">
        <w:rPr>
          <w:rFonts w:cstheme="minorHAnsi"/>
          <w:sz w:val="28"/>
          <w:szCs w:val="28"/>
        </w:rPr>
        <w:t xml:space="preserve">weitere </w:t>
      </w:r>
      <w:r w:rsidRPr="00B661E6">
        <w:rPr>
          <w:rFonts w:cstheme="minorHAnsi"/>
          <w:sz w:val="28"/>
          <w:szCs w:val="28"/>
        </w:rPr>
        <w:t xml:space="preserve">Details, die die andern beiden nicht erwähnen. </w:t>
      </w:r>
    </w:p>
    <w:p w:rsidR="00780024" w:rsidRPr="00B661E6" w:rsidRDefault="00BB000E" w:rsidP="00A87B9A">
      <w:pPr>
        <w:pStyle w:val="Listenabsatz"/>
        <w:numPr>
          <w:ilvl w:val="1"/>
          <w:numId w:val="1"/>
        </w:numPr>
        <w:rPr>
          <w:rFonts w:cstheme="minorHAnsi"/>
          <w:i/>
          <w:sz w:val="28"/>
          <w:szCs w:val="28"/>
        </w:rPr>
      </w:pPr>
      <w:r w:rsidRPr="00B661E6">
        <w:rPr>
          <w:rFonts w:cstheme="minorHAnsi"/>
          <w:sz w:val="28"/>
          <w:szCs w:val="28"/>
        </w:rPr>
        <w:t xml:space="preserve">Nur er erwähnt, dass dies eine lebensverändernde Begegnung für Simon wurde. </w:t>
      </w:r>
      <w:proofErr w:type="spellStart"/>
      <w:r w:rsidRPr="00B661E6">
        <w:rPr>
          <w:rFonts w:cstheme="minorHAnsi"/>
          <w:sz w:val="28"/>
          <w:szCs w:val="28"/>
        </w:rPr>
        <w:t>Mk</w:t>
      </w:r>
      <w:proofErr w:type="spellEnd"/>
      <w:r w:rsidRPr="00B661E6">
        <w:rPr>
          <w:rFonts w:cstheme="minorHAnsi"/>
          <w:sz w:val="28"/>
          <w:szCs w:val="28"/>
        </w:rPr>
        <w:t xml:space="preserve"> berichtet, Simon „kam vom Feld“, d.h. die beiden Männer begegneten sich in gegensätzlicher Richtung. Erst durch den Befehl des Hauptmanns ändert er seine Richtung (=Bedeutung von Buße-tun) und folgt den Fußstapfen Jesu. </w:t>
      </w:r>
    </w:p>
    <w:p w:rsidR="00A87B9A" w:rsidRPr="00B661E6" w:rsidRDefault="00A87B9A" w:rsidP="00A87B9A">
      <w:pPr>
        <w:pStyle w:val="Listenabsatz"/>
        <w:numPr>
          <w:ilvl w:val="1"/>
          <w:numId w:val="1"/>
        </w:numPr>
        <w:rPr>
          <w:rFonts w:cstheme="minorHAnsi"/>
          <w:i/>
          <w:sz w:val="28"/>
          <w:szCs w:val="28"/>
        </w:rPr>
      </w:pPr>
      <w:r w:rsidRPr="00B661E6">
        <w:rPr>
          <w:rFonts w:cstheme="minorHAnsi"/>
          <w:sz w:val="28"/>
          <w:szCs w:val="28"/>
        </w:rPr>
        <w:t xml:space="preserve">Nur </w:t>
      </w:r>
      <w:proofErr w:type="spellStart"/>
      <w:r w:rsidRPr="00B661E6">
        <w:rPr>
          <w:rFonts w:cstheme="minorHAnsi"/>
          <w:sz w:val="28"/>
          <w:szCs w:val="28"/>
        </w:rPr>
        <w:t>Mk</w:t>
      </w:r>
      <w:proofErr w:type="spellEnd"/>
      <w:r w:rsidRPr="00B661E6">
        <w:rPr>
          <w:rFonts w:cstheme="minorHAnsi"/>
          <w:sz w:val="28"/>
          <w:szCs w:val="28"/>
        </w:rPr>
        <w:t xml:space="preserve"> berichtet in V. 28, dass er unter die Übeltäter gerechnet wurde.</w:t>
      </w:r>
    </w:p>
    <w:p w:rsidR="00A87B9A" w:rsidRPr="00B661E6" w:rsidRDefault="00A87B9A" w:rsidP="00A87B9A">
      <w:pPr>
        <w:pStyle w:val="Listenabsatz"/>
        <w:numPr>
          <w:ilvl w:val="0"/>
          <w:numId w:val="1"/>
        </w:numPr>
        <w:rPr>
          <w:rFonts w:cstheme="minorHAnsi"/>
          <w:i/>
          <w:sz w:val="28"/>
          <w:szCs w:val="28"/>
        </w:rPr>
      </w:pPr>
      <w:r w:rsidRPr="00B661E6">
        <w:rPr>
          <w:rFonts w:cstheme="minorHAnsi"/>
          <w:sz w:val="28"/>
          <w:szCs w:val="28"/>
        </w:rPr>
        <w:t xml:space="preserve">Simon war verm. Jude, es gab eine große jüdische Gemeinde in </w:t>
      </w:r>
      <w:proofErr w:type="spellStart"/>
      <w:r w:rsidR="00B661E6">
        <w:rPr>
          <w:rFonts w:cstheme="minorHAnsi"/>
          <w:sz w:val="28"/>
          <w:szCs w:val="28"/>
        </w:rPr>
        <w:t>Kyrene</w:t>
      </w:r>
      <w:proofErr w:type="spellEnd"/>
      <w:r w:rsidRPr="00B661E6">
        <w:rPr>
          <w:rFonts w:cstheme="minorHAnsi"/>
          <w:sz w:val="28"/>
          <w:szCs w:val="28"/>
        </w:rPr>
        <w:t xml:space="preserve">. Von daher waren ihm die Worte von </w:t>
      </w:r>
      <w:proofErr w:type="spellStart"/>
      <w:r w:rsidRPr="00B661E6">
        <w:rPr>
          <w:rFonts w:cstheme="minorHAnsi"/>
          <w:sz w:val="28"/>
          <w:szCs w:val="28"/>
        </w:rPr>
        <w:t>Jes</w:t>
      </w:r>
      <w:proofErr w:type="spellEnd"/>
      <w:r w:rsidRPr="00B661E6">
        <w:rPr>
          <w:rFonts w:cstheme="minorHAnsi"/>
          <w:sz w:val="28"/>
          <w:szCs w:val="28"/>
        </w:rPr>
        <w:t xml:space="preserve"> 53 bekannt. Nachdem er Jesu Kreuz getragen hatte, wurden diese Worte für ihn lebendig: </w:t>
      </w:r>
      <w:r w:rsidRPr="00B661E6">
        <w:rPr>
          <w:rFonts w:cstheme="minorHAnsi"/>
          <w:i/>
          <w:sz w:val="28"/>
          <w:szCs w:val="28"/>
        </w:rPr>
        <w:t>[</w:t>
      </w:r>
      <w:proofErr w:type="spellStart"/>
      <w:r w:rsidRPr="00B661E6">
        <w:rPr>
          <w:rFonts w:cstheme="minorHAnsi"/>
          <w:i/>
          <w:sz w:val="28"/>
          <w:szCs w:val="28"/>
        </w:rPr>
        <w:t>Jes</w:t>
      </w:r>
      <w:proofErr w:type="spellEnd"/>
      <w:r w:rsidRPr="00B661E6">
        <w:rPr>
          <w:rFonts w:cstheme="minorHAnsi"/>
          <w:i/>
          <w:sz w:val="28"/>
          <w:szCs w:val="28"/>
        </w:rPr>
        <w:t xml:space="preserve"> 53,4] </w:t>
      </w:r>
      <w:r w:rsidRPr="00B661E6">
        <w:rPr>
          <w:rFonts w:eastAsia="@Arial Unicode MS" w:cstheme="minorHAnsi"/>
          <w:i/>
          <w:sz w:val="28"/>
          <w:szCs w:val="28"/>
        </w:rPr>
        <w:t>Jedoch unsere Leiden - {er} hat &lt;sie&gt; getragen, und unsere Schmerzen - er hat sie auf sich geladen. Wir aber, wir hielten ihn für bestraft, von Gott geschlagen und niedergebeugt. [</w:t>
      </w:r>
      <w:proofErr w:type="spellStart"/>
      <w:r w:rsidRPr="00B661E6">
        <w:rPr>
          <w:rFonts w:eastAsia="@Arial Unicode MS" w:cstheme="minorHAnsi"/>
          <w:i/>
          <w:sz w:val="28"/>
          <w:szCs w:val="28"/>
        </w:rPr>
        <w:t>Jes</w:t>
      </w:r>
      <w:proofErr w:type="spellEnd"/>
      <w:r w:rsidRPr="00B661E6">
        <w:rPr>
          <w:rFonts w:eastAsia="@Arial Unicode MS" w:cstheme="minorHAnsi"/>
          <w:i/>
          <w:sz w:val="28"/>
          <w:szCs w:val="28"/>
        </w:rPr>
        <w:t xml:space="preserve"> 53,5] Doch er war durchbohrt um unserer Vergehen willen, zerschlagen um unserer Sünden willen. Die Strafe lag auf ihm zu unserm Frieden, und durch seine Striemen ist uns Heilung geworden. [</w:t>
      </w:r>
      <w:proofErr w:type="spellStart"/>
      <w:r w:rsidRPr="00B661E6">
        <w:rPr>
          <w:rFonts w:eastAsia="@Arial Unicode MS" w:cstheme="minorHAnsi"/>
          <w:i/>
          <w:sz w:val="28"/>
          <w:szCs w:val="28"/>
        </w:rPr>
        <w:t>Jes</w:t>
      </w:r>
      <w:proofErr w:type="spellEnd"/>
      <w:r w:rsidRPr="00B661E6">
        <w:rPr>
          <w:rFonts w:eastAsia="@Arial Unicode MS" w:cstheme="minorHAnsi"/>
          <w:i/>
          <w:sz w:val="28"/>
          <w:szCs w:val="28"/>
        </w:rPr>
        <w:t xml:space="preserve"> 53,6] Wir alle irrten umher wie Schafe, wir wandten uns jeder auf seinen &lt;eigenen&gt; Weg; aber der HERR ließ ihn treffen unser aller Schuld. - </w:t>
      </w:r>
    </w:p>
    <w:p w:rsidR="00A87B9A" w:rsidRPr="00B661E6" w:rsidRDefault="00A87B9A" w:rsidP="00780024">
      <w:pPr>
        <w:pStyle w:val="Listenabsatz"/>
        <w:numPr>
          <w:ilvl w:val="0"/>
          <w:numId w:val="1"/>
        </w:numPr>
        <w:rPr>
          <w:rFonts w:cstheme="minorHAnsi"/>
          <w:i/>
          <w:sz w:val="28"/>
          <w:szCs w:val="28"/>
        </w:rPr>
      </w:pPr>
      <w:r w:rsidRPr="00B661E6">
        <w:rPr>
          <w:rFonts w:cstheme="minorHAnsi"/>
          <w:sz w:val="28"/>
          <w:szCs w:val="28"/>
        </w:rPr>
        <w:t>„Jeder seinen eigenen Weg“ – An diesem Tag änderte sich das für Simon, ab diesem Tag ging er den Weg Jesu!</w:t>
      </w:r>
    </w:p>
    <w:p w:rsidR="00B661E6" w:rsidRPr="00B661E6" w:rsidRDefault="00B661E6" w:rsidP="00B661E6">
      <w:pPr>
        <w:pStyle w:val="Listenabsatz"/>
        <w:rPr>
          <w:rFonts w:cstheme="minorHAnsi"/>
          <w:i/>
          <w:sz w:val="28"/>
          <w:szCs w:val="28"/>
        </w:rPr>
      </w:pPr>
    </w:p>
    <w:p w:rsidR="00A87B9A" w:rsidRPr="00B661E6" w:rsidRDefault="00A87B9A" w:rsidP="00A87B9A">
      <w:pPr>
        <w:rPr>
          <w:rFonts w:cstheme="minorHAnsi"/>
          <w:b/>
          <w:caps/>
          <w:sz w:val="28"/>
          <w:szCs w:val="28"/>
        </w:rPr>
      </w:pPr>
      <w:r w:rsidRPr="00B661E6">
        <w:rPr>
          <w:rFonts w:cstheme="minorHAnsi"/>
          <w:b/>
          <w:caps/>
          <w:sz w:val="28"/>
          <w:szCs w:val="28"/>
        </w:rPr>
        <w:lastRenderedPageBreak/>
        <w:t>Und jetzt findet der Wechsel zur Auferstehung statt</w:t>
      </w:r>
      <w:r w:rsidR="006B1EDA" w:rsidRPr="00B661E6">
        <w:rPr>
          <w:rFonts w:cstheme="minorHAnsi"/>
          <w:b/>
          <w:caps/>
          <w:sz w:val="28"/>
          <w:szCs w:val="28"/>
        </w:rPr>
        <w:t xml:space="preserve"> (lies Röm 16,13)</w:t>
      </w:r>
    </w:p>
    <w:p w:rsidR="00A87B9A" w:rsidRPr="00B661E6" w:rsidRDefault="00A87B9A" w:rsidP="00A87B9A">
      <w:pPr>
        <w:pStyle w:val="Listenabsatz"/>
        <w:numPr>
          <w:ilvl w:val="0"/>
          <w:numId w:val="2"/>
        </w:numPr>
        <w:rPr>
          <w:rFonts w:cstheme="minorHAnsi"/>
          <w:i/>
          <w:sz w:val="28"/>
          <w:szCs w:val="28"/>
        </w:rPr>
      </w:pPr>
      <w:proofErr w:type="spellStart"/>
      <w:r w:rsidRPr="00B661E6">
        <w:rPr>
          <w:rFonts w:cstheme="minorHAnsi"/>
          <w:sz w:val="28"/>
          <w:szCs w:val="28"/>
        </w:rPr>
        <w:t>Mk</w:t>
      </w:r>
      <w:proofErr w:type="spellEnd"/>
      <w:r w:rsidRPr="00B661E6">
        <w:rPr>
          <w:rFonts w:cstheme="minorHAnsi"/>
          <w:sz w:val="28"/>
          <w:szCs w:val="28"/>
        </w:rPr>
        <w:t xml:space="preserve"> berichtet uns, dass Simon „der Vater von Alexander und </w:t>
      </w:r>
      <w:proofErr w:type="spellStart"/>
      <w:r w:rsidRPr="00B661E6">
        <w:rPr>
          <w:rFonts w:cstheme="minorHAnsi"/>
          <w:sz w:val="28"/>
          <w:szCs w:val="28"/>
        </w:rPr>
        <w:t>Rufus</w:t>
      </w:r>
      <w:proofErr w:type="spellEnd"/>
      <w:r w:rsidRPr="00B661E6">
        <w:rPr>
          <w:rFonts w:cstheme="minorHAnsi"/>
          <w:sz w:val="28"/>
          <w:szCs w:val="28"/>
        </w:rPr>
        <w:t xml:space="preserve">“ war. Der einzige Grund für diese Erwähnung war, dass die beiden für die Gläubigen der damaligen Welt eine Bedeutung gehabt haben mussten und weithin bekannt waren. Das Markusevangelium war für die römischen Christen geschrieben, deshalb auch die weitere Erwähnung in </w:t>
      </w:r>
      <w:proofErr w:type="spellStart"/>
      <w:r w:rsidRPr="00B661E6">
        <w:rPr>
          <w:rFonts w:cstheme="minorHAnsi"/>
          <w:sz w:val="28"/>
          <w:szCs w:val="28"/>
        </w:rPr>
        <w:t>Röm</w:t>
      </w:r>
      <w:proofErr w:type="spellEnd"/>
      <w:r w:rsidRPr="00B661E6">
        <w:rPr>
          <w:rFonts w:cstheme="minorHAnsi"/>
          <w:sz w:val="28"/>
          <w:szCs w:val="28"/>
        </w:rPr>
        <w:t xml:space="preserve"> 16. Offenbar war nicht nur Simon, sondern seine ganze Fa</w:t>
      </w:r>
      <w:r w:rsidR="00C95ABA" w:rsidRPr="00B661E6">
        <w:rPr>
          <w:rFonts w:cstheme="minorHAnsi"/>
          <w:sz w:val="28"/>
          <w:szCs w:val="28"/>
        </w:rPr>
        <w:t>milie gläubig geworden, hatten d</w:t>
      </w:r>
      <w:r w:rsidRPr="00B661E6">
        <w:rPr>
          <w:rFonts w:cstheme="minorHAnsi"/>
          <w:sz w:val="28"/>
          <w:szCs w:val="28"/>
        </w:rPr>
        <w:t xml:space="preserve">ie Auferstehung Jesu persönlich erfahren und </w:t>
      </w:r>
      <w:r w:rsidR="00C95ABA" w:rsidRPr="00B661E6">
        <w:rPr>
          <w:rFonts w:cstheme="minorHAnsi"/>
          <w:sz w:val="28"/>
          <w:szCs w:val="28"/>
        </w:rPr>
        <w:t>dies</w:t>
      </w:r>
      <w:r w:rsidRPr="00B661E6">
        <w:rPr>
          <w:rFonts w:cstheme="minorHAnsi"/>
          <w:sz w:val="28"/>
          <w:szCs w:val="28"/>
        </w:rPr>
        <w:t>e hatte ihr Leben bleibend verändert.</w:t>
      </w:r>
    </w:p>
    <w:p w:rsidR="00EF132C" w:rsidRPr="00B661E6" w:rsidRDefault="006D7B4B" w:rsidP="00A87B9A">
      <w:pPr>
        <w:pStyle w:val="Listenabsatz"/>
        <w:numPr>
          <w:ilvl w:val="0"/>
          <w:numId w:val="2"/>
        </w:numPr>
        <w:rPr>
          <w:rFonts w:cstheme="minorHAnsi"/>
          <w:i/>
          <w:sz w:val="28"/>
          <w:szCs w:val="28"/>
        </w:rPr>
      </w:pPr>
      <w:r>
        <w:rPr>
          <w:rFonts w:cstheme="minorHAnsi"/>
          <w:sz w:val="28"/>
          <w:szCs w:val="28"/>
        </w:rPr>
        <w:t>Werfen wir dazu einen Blick in die</w:t>
      </w:r>
      <w:r w:rsidR="00EF132C" w:rsidRPr="00B661E6">
        <w:rPr>
          <w:rFonts w:cstheme="minorHAnsi"/>
          <w:sz w:val="28"/>
          <w:szCs w:val="28"/>
        </w:rPr>
        <w:t xml:space="preserve"> Apostelgeschichte:  in 11,19-21 findet sich ein interessanter Bericht über die zerstreuten Christen, der uns die Ausbreitung des Evangeliums erklärt. Wir befinden uns in der Stadt </w:t>
      </w:r>
      <w:proofErr w:type="spellStart"/>
      <w:r w:rsidR="00EF132C" w:rsidRPr="00B661E6">
        <w:rPr>
          <w:rFonts w:cstheme="minorHAnsi"/>
          <w:sz w:val="28"/>
          <w:szCs w:val="28"/>
        </w:rPr>
        <w:t>Antiochia</w:t>
      </w:r>
      <w:proofErr w:type="spellEnd"/>
      <w:r w:rsidR="00EF132C" w:rsidRPr="00B661E6">
        <w:rPr>
          <w:rFonts w:cstheme="minorHAnsi"/>
          <w:sz w:val="28"/>
          <w:szCs w:val="28"/>
        </w:rPr>
        <w:t>:</w:t>
      </w:r>
    </w:p>
    <w:p w:rsidR="00EF132C" w:rsidRPr="00B661E6" w:rsidRDefault="00EF132C" w:rsidP="00EF132C">
      <w:pPr>
        <w:pStyle w:val="Listenabsatz"/>
        <w:numPr>
          <w:ilvl w:val="1"/>
          <w:numId w:val="2"/>
        </w:numPr>
        <w:rPr>
          <w:rFonts w:cstheme="minorHAnsi"/>
          <w:i/>
          <w:sz w:val="28"/>
          <w:szCs w:val="28"/>
        </w:rPr>
      </w:pPr>
      <w:r w:rsidRPr="00B661E6">
        <w:rPr>
          <w:rFonts w:cstheme="minorHAnsi"/>
          <w:sz w:val="28"/>
          <w:szCs w:val="28"/>
        </w:rPr>
        <w:t>Bisher wurde das Evangelium von den durch die Verfolgung und Stephanus zerstreuten Juden-Christen nur an Juden verkündigt (V.19), das war der bis dato normale Weg der Evangelisation</w:t>
      </w:r>
    </w:p>
    <w:p w:rsidR="00EF132C" w:rsidRPr="00B661E6" w:rsidRDefault="00EF132C" w:rsidP="00EF132C">
      <w:pPr>
        <w:pStyle w:val="Listenabsatz"/>
        <w:numPr>
          <w:ilvl w:val="1"/>
          <w:numId w:val="2"/>
        </w:numPr>
        <w:rPr>
          <w:rFonts w:cstheme="minorHAnsi"/>
          <w:i/>
          <w:sz w:val="28"/>
          <w:szCs w:val="28"/>
        </w:rPr>
      </w:pPr>
      <w:r w:rsidRPr="00B661E6">
        <w:rPr>
          <w:rFonts w:cstheme="minorHAnsi"/>
          <w:sz w:val="28"/>
          <w:szCs w:val="28"/>
        </w:rPr>
        <w:t xml:space="preserve">Unter ihnen waren aber auch Männer aus Zypern und </w:t>
      </w:r>
      <w:proofErr w:type="spellStart"/>
      <w:r w:rsidR="00B661E6">
        <w:rPr>
          <w:rFonts w:cstheme="minorHAnsi"/>
          <w:sz w:val="28"/>
          <w:szCs w:val="28"/>
        </w:rPr>
        <w:t>Kyrene</w:t>
      </w:r>
      <w:proofErr w:type="spellEnd"/>
      <w:r w:rsidRPr="00B661E6">
        <w:rPr>
          <w:rFonts w:cstheme="minorHAnsi"/>
          <w:sz w:val="28"/>
          <w:szCs w:val="28"/>
        </w:rPr>
        <w:t xml:space="preserve">, die </w:t>
      </w:r>
      <w:r w:rsidRPr="00B661E6">
        <w:rPr>
          <w:rFonts w:cstheme="minorHAnsi"/>
          <w:i/>
          <w:sz w:val="28"/>
          <w:szCs w:val="28"/>
        </w:rPr>
        <w:t>den Griechen</w:t>
      </w:r>
      <w:r w:rsidRPr="00B661E6">
        <w:rPr>
          <w:rFonts w:cstheme="minorHAnsi"/>
          <w:sz w:val="28"/>
          <w:szCs w:val="28"/>
        </w:rPr>
        <w:t xml:space="preserve"> </w:t>
      </w:r>
      <w:r w:rsidR="006D7B4B">
        <w:rPr>
          <w:rFonts w:cstheme="minorHAnsi"/>
          <w:sz w:val="28"/>
          <w:szCs w:val="28"/>
        </w:rPr>
        <w:t xml:space="preserve">(!) </w:t>
      </w:r>
      <w:r w:rsidRPr="00B661E6">
        <w:rPr>
          <w:rFonts w:cstheme="minorHAnsi"/>
          <w:sz w:val="28"/>
          <w:szCs w:val="28"/>
        </w:rPr>
        <w:t xml:space="preserve">das Evangelium von Jesus Christus verkündigten </w:t>
      </w:r>
    </w:p>
    <w:p w:rsidR="00EF132C" w:rsidRPr="00B661E6" w:rsidRDefault="00EF132C" w:rsidP="00EF132C">
      <w:pPr>
        <w:pStyle w:val="Listenabsatz"/>
        <w:numPr>
          <w:ilvl w:val="1"/>
          <w:numId w:val="2"/>
        </w:numPr>
        <w:rPr>
          <w:rFonts w:cstheme="minorHAnsi"/>
          <w:i/>
          <w:sz w:val="28"/>
          <w:szCs w:val="28"/>
        </w:rPr>
      </w:pPr>
      <w:r w:rsidRPr="00B661E6">
        <w:rPr>
          <w:rFonts w:cstheme="minorHAnsi"/>
          <w:sz w:val="28"/>
          <w:szCs w:val="28"/>
        </w:rPr>
        <w:t xml:space="preserve">In den Radien, die Jesus den Jüngern zur Ausbreitung des Evangeliums aufzeigte: </w:t>
      </w:r>
      <w:r w:rsidR="00A345CD" w:rsidRPr="00B661E6">
        <w:rPr>
          <w:rFonts w:cstheme="minorHAnsi"/>
          <w:sz w:val="28"/>
          <w:szCs w:val="28"/>
        </w:rPr>
        <w:t>„</w:t>
      </w:r>
      <w:r w:rsidRPr="00B661E6">
        <w:rPr>
          <w:rFonts w:cstheme="minorHAnsi"/>
          <w:sz w:val="28"/>
          <w:szCs w:val="28"/>
        </w:rPr>
        <w:t xml:space="preserve">Jerusalem, </w:t>
      </w:r>
      <w:r w:rsidR="00A345CD" w:rsidRPr="00B661E6">
        <w:rPr>
          <w:rFonts w:cstheme="minorHAnsi"/>
          <w:sz w:val="28"/>
          <w:szCs w:val="28"/>
        </w:rPr>
        <w:t xml:space="preserve">Judäa, Samaria und bis ans Ende der Welt“ (1,8), war </w:t>
      </w:r>
      <w:proofErr w:type="spellStart"/>
      <w:r w:rsidR="00A345CD" w:rsidRPr="00B661E6">
        <w:rPr>
          <w:rFonts w:cstheme="minorHAnsi"/>
          <w:sz w:val="28"/>
          <w:szCs w:val="28"/>
        </w:rPr>
        <w:t>Antiochia</w:t>
      </w:r>
      <w:proofErr w:type="spellEnd"/>
      <w:r w:rsidR="00A345CD" w:rsidRPr="00B661E6">
        <w:rPr>
          <w:rFonts w:cstheme="minorHAnsi"/>
          <w:sz w:val="28"/>
          <w:szCs w:val="28"/>
        </w:rPr>
        <w:t xml:space="preserve"> die erste Station im äußersten Radius, dem</w:t>
      </w:r>
      <w:r w:rsidR="006D7B4B">
        <w:rPr>
          <w:rFonts w:cstheme="minorHAnsi"/>
          <w:sz w:val="28"/>
          <w:szCs w:val="28"/>
        </w:rPr>
        <w:t xml:space="preserve"> „Ende der Welt“. Sie war die dritt-</w:t>
      </w:r>
      <w:r w:rsidR="00A345CD" w:rsidRPr="00B661E6">
        <w:rPr>
          <w:rFonts w:cstheme="minorHAnsi"/>
          <w:sz w:val="28"/>
          <w:szCs w:val="28"/>
        </w:rPr>
        <w:t xml:space="preserve">größte Stadt im röm. Reich. Und hier, an dieser Stelle, beginnt die Heidenmission durch Männer von Zypern und </w:t>
      </w:r>
      <w:proofErr w:type="spellStart"/>
      <w:r w:rsidR="00A345CD" w:rsidRPr="00B661E6">
        <w:rPr>
          <w:rFonts w:cstheme="minorHAnsi"/>
          <w:sz w:val="28"/>
          <w:szCs w:val="28"/>
        </w:rPr>
        <w:t>Kyrene</w:t>
      </w:r>
      <w:proofErr w:type="spellEnd"/>
      <w:r w:rsidR="00A345CD" w:rsidRPr="00B661E6">
        <w:rPr>
          <w:rFonts w:cstheme="minorHAnsi"/>
          <w:sz w:val="28"/>
          <w:szCs w:val="28"/>
        </w:rPr>
        <w:t xml:space="preserve">.  Warum wird berichtet, dass es Männer aus </w:t>
      </w:r>
      <w:proofErr w:type="spellStart"/>
      <w:r w:rsidR="00A345CD" w:rsidRPr="00B661E6">
        <w:rPr>
          <w:rFonts w:cstheme="minorHAnsi"/>
          <w:sz w:val="28"/>
          <w:szCs w:val="28"/>
        </w:rPr>
        <w:t>Kyrene</w:t>
      </w:r>
      <w:proofErr w:type="spellEnd"/>
      <w:r w:rsidR="00A345CD" w:rsidRPr="00B661E6">
        <w:rPr>
          <w:rFonts w:cstheme="minorHAnsi"/>
          <w:sz w:val="28"/>
          <w:szCs w:val="28"/>
        </w:rPr>
        <w:t xml:space="preserve"> waren? Wozu ist diese Information gut? Weil sich in der Bekehrung dieser Menschen das Leben von Simons von </w:t>
      </w:r>
      <w:proofErr w:type="spellStart"/>
      <w:r w:rsidR="00A345CD" w:rsidRPr="00B661E6">
        <w:rPr>
          <w:rFonts w:cstheme="minorHAnsi"/>
          <w:sz w:val="28"/>
          <w:szCs w:val="28"/>
        </w:rPr>
        <w:t>Kyrene</w:t>
      </w:r>
      <w:proofErr w:type="spellEnd"/>
      <w:r w:rsidR="00A345CD" w:rsidRPr="00B661E6">
        <w:rPr>
          <w:rFonts w:cstheme="minorHAnsi"/>
          <w:sz w:val="28"/>
          <w:szCs w:val="28"/>
        </w:rPr>
        <w:t xml:space="preserve"> widerspiegelt: es wir gesagt: „bekehrten sich zum Herrn“ (V.21). Bekehren heißt „umkehren“ und genau das hatte Simon getan, er war umgekehrt von seinem eigenen Weg und Jesus nachgefolgt, hatte sein Kreuz auf sich genommen und genau das taten diese neuen Gläubigen.</w:t>
      </w:r>
      <w:r w:rsidR="001E0C9C" w:rsidRPr="00B661E6">
        <w:rPr>
          <w:rFonts w:cstheme="minorHAnsi"/>
          <w:sz w:val="28"/>
          <w:szCs w:val="28"/>
        </w:rPr>
        <w:t xml:space="preserve"> Aus einem „Vorübergehenden“ war ein „Bekehrter“ geworden.</w:t>
      </w:r>
    </w:p>
    <w:p w:rsidR="005650FF" w:rsidRPr="00B661E6" w:rsidRDefault="006D7B4B" w:rsidP="00A87B9A">
      <w:pPr>
        <w:pStyle w:val="Listenabsatz"/>
        <w:numPr>
          <w:ilvl w:val="0"/>
          <w:numId w:val="2"/>
        </w:numPr>
        <w:rPr>
          <w:rFonts w:cstheme="minorHAnsi"/>
          <w:i/>
          <w:sz w:val="28"/>
          <w:szCs w:val="28"/>
        </w:rPr>
      </w:pPr>
      <w:r>
        <w:rPr>
          <w:rFonts w:cstheme="minorHAnsi"/>
          <w:sz w:val="28"/>
          <w:szCs w:val="28"/>
        </w:rPr>
        <w:t>Und nun</w:t>
      </w:r>
      <w:r w:rsidR="006B1EDA" w:rsidRPr="00B661E6">
        <w:rPr>
          <w:rFonts w:cstheme="minorHAnsi"/>
          <w:sz w:val="28"/>
          <w:szCs w:val="28"/>
        </w:rPr>
        <w:t xml:space="preserve"> zu </w:t>
      </w:r>
      <w:proofErr w:type="spellStart"/>
      <w:r w:rsidR="006B1EDA" w:rsidRPr="00B661E6">
        <w:rPr>
          <w:rFonts w:cstheme="minorHAnsi"/>
          <w:sz w:val="28"/>
          <w:szCs w:val="28"/>
        </w:rPr>
        <w:t>Röm</w:t>
      </w:r>
      <w:proofErr w:type="spellEnd"/>
      <w:r w:rsidR="006B1EDA" w:rsidRPr="00B661E6">
        <w:rPr>
          <w:rFonts w:cstheme="minorHAnsi"/>
          <w:sz w:val="28"/>
          <w:szCs w:val="28"/>
        </w:rPr>
        <w:t xml:space="preserve"> 16,13: Paulus grüßt eine Reihe von Gläubigen Männern und Frauen in Rom. Es ist die einzige Erwähnung eines „</w:t>
      </w:r>
      <w:proofErr w:type="spellStart"/>
      <w:r w:rsidR="006B1EDA" w:rsidRPr="00B661E6">
        <w:rPr>
          <w:rFonts w:cstheme="minorHAnsi"/>
          <w:sz w:val="28"/>
          <w:szCs w:val="28"/>
        </w:rPr>
        <w:t>Rufus</w:t>
      </w:r>
      <w:proofErr w:type="spellEnd"/>
      <w:r w:rsidR="006B1EDA" w:rsidRPr="00B661E6">
        <w:rPr>
          <w:rFonts w:cstheme="minorHAnsi"/>
          <w:sz w:val="28"/>
          <w:szCs w:val="28"/>
        </w:rPr>
        <w:t xml:space="preserve">“ neben der Erwähnung in </w:t>
      </w:r>
      <w:proofErr w:type="spellStart"/>
      <w:r w:rsidR="006B1EDA" w:rsidRPr="00B661E6">
        <w:rPr>
          <w:rFonts w:cstheme="minorHAnsi"/>
          <w:sz w:val="28"/>
          <w:szCs w:val="28"/>
        </w:rPr>
        <w:t>Mk</w:t>
      </w:r>
      <w:proofErr w:type="spellEnd"/>
      <w:r w:rsidR="006B1EDA" w:rsidRPr="00B661E6">
        <w:rPr>
          <w:rFonts w:cstheme="minorHAnsi"/>
          <w:sz w:val="28"/>
          <w:szCs w:val="28"/>
        </w:rPr>
        <w:t xml:space="preserve"> 15. </w:t>
      </w:r>
    </w:p>
    <w:p w:rsidR="00DC1424" w:rsidRPr="00B661E6" w:rsidRDefault="006B1EDA" w:rsidP="005650FF">
      <w:pPr>
        <w:pStyle w:val="Listenabsatz"/>
        <w:numPr>
          <w:ilvl w:val="1"/>
          <w:numId w:val="2"/>
        </w:numPr>
        <w:rPr>
          <w:rFonts w:cstheme="minorHAnsi"/>
          <w:i/>
          <w:sz w:val="28"/>
          <w:szCs w:val="28"/>
        </w:rPr>
      </w:pPr>
      <w:r w:rsidRPr="00B661E6">
        <w:rPr>
          <w:rFonts w:cstheme="minorHAnsi"/>
          <w:sz w:val="28"/>
          <w:szCs w:val="28"/>
        </w:rPr>
        <w:t xml:space="preserve">Und Paulus erwähnt, was das Besondere an diesem </w:t>
      </w:r>
      <w:proofErr w:type="spellStart"/>
      <w:r w:rsidRPr="00B661E6">
        <w:rPr>
          <w:rFonts w:cstheme="minorHAnsi"/>
          <w:sz w:val="28"/>
          <w:szCs w:val="28"/>
        </w:rPr>
        <w:t>Rufus</w:t>
      </w:r>
      <w:proofErr w:type="spellEnd"/>
      <w:r w:rsidRPr="00B661E6">
        <w:rPr>
          <w:rFonts w:cstheme="minorHAnsi"/>
          <w:sz w:val="28"/>
          <w:szCs w:val="28"/>
        </w:rPr>
        <w:t xml:space="preserve"> war: er war ein „Auserwählter“. Da das alle Gläubigen in Christus sind, muss es einen besonderen Grund geben, dass Paulus das für </w:t>
      </w:r>
      <w:proofErr w:type="spellStart"/>
      <w:r w:rsidRPr="00B661E6">
        <w:rPr>
          <w:rFonts w:cstheme="minorHAnsi"/>
          <w:sz w:val="28"/>
          <w:szCs w:val="28"/>
        </w:rPr>
        <w:t>Rufus</w:t>
      </w:r>
      <w:proofErr w:type="spellEnd"/>
      <w:r w:rsidRPr="00B661E6">
        <w:rPr>
          <w:rFonts w:cstheme="minorHAnsi"/>
          <w:sz w:val="28"/>
          <w:szCs w:val="28"/>
        </w:rPr>
        <w:t xml:space="preserve"> extra erwähnt. Vielleicht deshalb, weil er ein Schwarzer war, vielleicht weil er ein Ausländer war, denn sein Vater stammte ja aus Afrika. Man mag darin einen Appell an die Gemeinde sehen, ihn anzunehmen</w:t>
      </w:r>
      <w:r w:rsidR="00DC1424" w:rsidRPr="00B661E6">
        <w:rPr>
          <w:rFonts w:cstheme="minorHAnsi"/>
          <w:sz w:val="28"/>
          <w:szCs w:val="28"/>
        </w:rPr>
        <w:t xml:space="preserve">. Es kann aber auch sein, dass hier die ganz besondere Berufungsgeschichte des Vaters Simon eine Rolle spielt. Kaum jemand hatte eine so außergewöhnliche Berufungsgeschichte wie Simon </w:t>
      </w:r>
      <w:r w:rsidR="00DC1424" w:rsidRPr="00B661E6">
        <w:rPr>
          <w:rFonts w:cstheme="minorHAnsi"/>
          <w:sz w:val="28"/>
          <w:szCs w:val="28"/>
        </w:rPr>
        <w:lastRenderedPageBreak/>
        <w:t xml:space="preserve">gehabt und war deshalb in der Christenheit so bekannt. Damit hatten auch seine Söhne eine Bekanntheit bis nach Rom erlangt.  </w:t>
      </w:r>
    </w:p>
    <w:p w:rsidR="00A87B9A" w:rsidRPr="00B661E6" w:rsidRDefault="00DC1424" w:rsidP="005650FF">
      <w:pPr>
        <w:pStyle w:val="Listenabsatz"/>
        <w:numPr>
          <w:ilvl w:val="1"/>
          <w:numId w:val="2"/>
        </w:numPr>
        <w:rPr>
          <w:rFonts w:ascii="Arial" w:hAnsi="Arial" w:cs="Arial"/>
          <w:color w:val="333333"/>
          <w:sz w:val="28"/>
          <w:szCs w:val="28"/>
        </w:rPr>
      </w:pPr>
      <w:r w:rsidRPr="00B661E6">
        <w:rPr>
          <w:rFonts w:cstheme="minorHAnsi"/>
          <w:sz w:val="28"/>
          <w:szCs w:val="28"/>
        </w:rPr>
        <w:t xml:space="preserve">Paulus erwähnt „seine und meine Mutter“, also eine Frau, die in mütterlicher Fürsorge </w:t>
      </w:r>
      <w:proofErr w:type="spellStart"/>
      <w:r w:rsidRPr="00B661E6">
        <w:rPr>
          <w:rFonts w:cstheme="minorHAnsi"/>
          <w:sz w:val="28"/>
          <w:szCs w:val="28"/>
        </w:rPr>
        <w:t>Rufus</w:t>
      </w:r>
      <w:proofErr w:type="spellEnd"/>
      <w:r w:rsidRPr="00B661E6">
        <w:rPr>
          <w:rFonts w:cstheme="minorHAnsi"/>
          <w:sz w:val="28"/>
          <w:szCs w:val="28"/>
        </w:rPr>
        <w:t xml:space="preserve"> und Paulus versorgt hatte. Da Paulus bis zu diesem Zeitpunkt nicht in Rom war, muss es eine Begegnung vorher gegeben haben, eben in </w:t>
      </w:r>
      <w:proofErr w:type="spellStart"/>
      <w:r w:rsidRPr="00B661E6">
        <w:rPr>
          <w:rFonts w:cstheme="minorHAnsi"/>
          <w:sz w:val="28"/>
          <w:szCs w:val="28"/>
        </w:rPr>
        <w:t>Antiochia</w:t>
      </w:r>
      <w:proofErr w:type="spellEnd"/>
      <w:r w:rsidRPr="00B661E6">
        <w:rPr>
          <w:rFonts w:cstheme="minorHAnsi"/>
          <w:sz w:val="28"/>
          <w:szCs w:val="28"/>
        </w:rPr>
        <w:t xml:space="preserve">, als Simon, genannt Niger dort ein Prophet war und </w:t>
      </w:r>
      <w:proofErr w:type="spellStart"/>
      <w:r w:rsidRPr="00B661E6">
        <w:rPr>
          <w:rFonts w:cstheme="minorHAnsi"/>
          <w:sz w:val="28"/>
          <w:szCs w:val="28"/>
        </w:rPr>
        <w:t>Saulus</w:t>
      </w:r>
      <w:proofErr w:type="spellEnd"/>
      <w:r w:rsidRPr="00B661E6">
        <w:rPr>
          <w:rFonts w:cstheme="minorHAnsi"/>
          <w:sz w:val="28"/>
          <w:szCs w:val="28"/>
        </w:rPr>
        <w:t xml:space="preserve"> ein Lehrer in der Gemeinde dort. Sie hatten dort gemeinsam gedient und die Frau Simon (die Mutter des </w:t>
      </w:r>
      <w:proofErr w:type="spellStart"/>
      <w:r w:rsidRPr="00B661E6">
        <w:rPr>
          <w:rFonts w:cstheme="minorHAnsi"/>
          <w:sz w:val="28"/>
          <w:szCs w:val="28"/>
        </w:rPr>
        <w:t>Rufus</w:t>
      </w:r>
      <w:proofErr w:type="spellEnd"/>
      <w:r w:rsidRPr="00B661E6">
        <w:rPr>
          <w:rFonts w:cstheme="minorHAnsi"/>
          <w:sz w:val="28"/>
          <w:szCs w:val="28"/>
        </w:rPr>
        <w:t xml:space="preserve">) hatte sie mütterlich versorgt. </w:t>
      </w:r>
    </w:p>
    <w:p w:rsidR="00F243D8" w:rsidRPr="00B661E6" w:rsidRDefault="00DC1424" w:rsidP="005650FF">
      <w:pPr>
        <w:pStyle w:val="Listenabsatz"/>
        <w:numPr>
          <w:ilvl w:val="1"/>
          <w:numId w:val="2"/>
        </w:numPr>
        <w:rPr>
          <w:rFonts w:ascii="Arial" w:hAnsi="Arial" w:cs="Arial"/>
          <w:color w:val="333333"/>
          <w:sz w:val="28"/>
          <w:szCs w:val="28"/>
        </w:rPr>
      </w:pPr>
      <w:r w:rsidRPr="00B661E6">
        <w:rPr>
          <w:rFonts w:cstheme="minorHAnsi"/>
          <w:sz w:val="28"/>
          <w:szCs w:val="28"/>
        </w:rPr>
        <w:t>Nicht erwähnt wird Alexander und es besteht die Frage, warum er nicht erwähnt wird.</w:t>
      </w:r>
      <w:r w:rsidR="008457CB" w:rsidRPr="00B661E6">
        <w:rPr>
          <w:rFonts w:cstheme="minorHAnsi"/>
          <w:sz w:val="28"/>
          <w:szCs w:val="28"/>
        </w:rPr>
        <w:t xml:space="preserve"> 1941 wurde eine private Grabstätte im </w:t>
      </w:r>
      <w:proofErr w:type="spellStart"/>
      <w:r w:rsidR="008457CB" w:rsidRPr="00B661E6">
        <w:rPr>
          <w:rFonts w:cstheme="minorHAnsi"/>
          <w:sz w:val="28"/>
          <w:szCs w:val="28"/>
        </w:rPr>
        <w:t>Kidron</w:t>
      </w:r>
      <w:proofErr w:type="spellEnd"/>
      <w:r w:rsidR="008457CB" w:rsidRPr="00B661E6">
        <w:rPr>
          <w:rFonts w:cstheme="minorHAnsi"/>
          <w:sz w:val="28"/>
          <w:szCs w:val="28"/>
        </w:rPr>
        <w:t xml:space="preserve">-Tal außerhalb von Jerusalem gefunden, auf der Seite waren 12 Namen eingraviert. Die Meisten der </w:t>
      </w:r>
      <w:proofErr w:type="spellStart"/>
      <w:r w:rsidR="008457CB" w:rsidRPr="00B661E6">
        <w:rPr>
          <w:rFonts w:cstheme="minorHAnsi"/>
          <w:sz w:val="28"/>
          <w:szCs w:val="28"/>
        </w:rPr>
        <w:t>griech</w:t>
      </w:r>
      <w:proofErr w:type="spellEnd"/>
      <w:r w:rsidR="008457CB" w:rsidRPr="00B661E6">
        <w:rPr>
          <w:rFonts w:cstheme="minorHAnsi"/>
          <w:sz w:val="28"/>
          <w:szCs w:val="28"/>
        </w:rPr>
        <w:t xml:space="preserve">. Namen darauf, waren in Palästina nicht verbreitet. Es waren Namen, die aus der Gegend um </w:t>
      </w:r>
      <w:proofErr w:type="spellStart"/>
      <w:r w:rsidR="008457CB" w:rsidRPr="00B661E6">
        <w:rPr>
          <w:rFonts w:cstheme="minorHAnsi"/>
          <w:sz w:val="28"/>
          <w:szCs w:val="28"/>
        </w:rPr>
        <w:t>Kyrene</w:t>
      </w:r>
      <w:proofErr w:type="spellEnd"/>
      <w:r w:rsidR="008457CB" w:rsidRPr="00B661E6">
        <w:rPr>
          <w:rFonts w:cstheme="minorHAnsi"/>
          <w:sz w:val="28"/>
          <w:szCs w:val="28"/>
        </w:rPr>
        <w:t xml:space="preserve"> stammten. Einer der Namen lautete „Alexandros </w:t>
      </w:r>
      <w:proofErr w:type="spellStart"/>
      <w:r w:rsidR="008457CB" w:rsidRPr="00B661E6">
        <w:rPr>
          <w:rFonts w:cstheme="minorHAnsi"/>
          <w:sz w:val="28"/>
          <w:szCs w:val="28"/>
        </w:rPr>
        <w:t>Simenos</w:t>
      </w:r>
      <w:proofErr w:type="spellEnd"/>
      <w:r w:rsidR="008457CB" w:rsidRPr="00B661E6">
        <w:rPr>
          <w:rFonts w:cstheme="minorHAnsi"/>
          <w:sz w:val="28"/>
          <w:szCs w:val="28"/>
        </w:rPr>
        <w:t>“, also „Alexander Simons Sohn“ und auf dem Deckel des Grabes stand</w:t>
      </w:r>
      <w:r w:rsidR="006D7B4B">
        <w:rPr>
          <w:rFonts w:cstheme="minorHAnsi"/>
          <w:sz w:val="28"/>
          <w:szCs w:val="28"/>
        </w:rPr>
        <w:t xml:space="preserve">: „Alexandros </w:t>
      </w:r>
      <w:proofErr w:type="spellStart"/>
      <w:r w:rsidR="006D7B4B">
        <w:rPr>
          <w:rFonts w:cstheme="minorHAnsi"/>
          <w:sz w:val="28"/>
          <w:szCs w:val="28"/>
        </w:rPr>
        <w:t>Queriany</w:t>
      </w:r>
      <w:proofErr w:type="spellEnd"/>
      <w:r w:rsidR="006D7B4B">
        <w:rPr>
          <w:rFonts w:cstheme="minorHAnsi"/>
          <w:sz w:val="28"/>
          <w:szCs w:val="28"/>
        </w:rPr>
        <w:t xml:space="preserve">“. </w:t>
      </w:r>
      <w:proofErr w:type="spellStart"/>
      <w:r w:rsidR="006D7B4B">
        <w:rPr>
          <w:rFonts w:cstheme="minorHAnsi"/>
          <w:sz w:val="28"/>
          <w:szCs w:val="28"/>
        </w:rPr>
        <w:t>Que</w:t>
      </w:r>
      <w:r w:rsidR="008457CB" w:rsidRPr="00B661E6">
        <w:rPr>
          <w:rFonts w:cstheme="minorHAnsi"/>
          <w:sz w:val="28"/>
          <w:szCs w:val="28"/>
        </w:rPr>
        <w:t>riany</w:t>
      </w:r>
      <w:proofErr w:type="spellEnd"/>
      <w:r w:rsidR="008457CB" w:rsidRPr="00B661E6">
        <w:rPr>
          <w:rFonts w:cstheme="minorHAnsi"/>
          <w:sz w:val="28"/>
          <w:szCs w:val="28"/>
        </w:rPr>
        <w:t xml:space="preserve"> wird als Abkürzung für „</w:t>
      </w:r>
      <w:proofErr w:type="spellStart"/>
      <w:r w:rsidR="008457CB" w:rsidRPr="00B661E6">
        <w:rPr>
          <w:rFonts w:cstheme="minorHAnsi"/>
          <w:sz w:val="28"/>
          <w:szCs w:val="28"/>
        </w:rPr>
        <w:t>Cyrenaika</w:t>
      </w:r>
      <w:proofErr w:type="spellEnd"/>
      <w:r w:rsidR="008457CB" w:rsidRPr="00B661E6">
        <w:rPr>
          <w:rFonts w:cstheme="minorHAnsi"/>
          <w:sz w:val="28"/>
          <w:szCs w:val="28"/>
        </w:rPr>
        <w:t xml:space="preserve">“ gesehen, also </w:t>
      </w:r>
      <w:proofErr w:type="spellStart"/>
      <w:r w:rsidR="00B661E6">
        <w:rPr>
          <w:rFonts w:cstheme="minorHAnsi"/>
          <w:sz w:val="28"/>
          <w:szCs w:val="28"/>
        </w:rPr>
        <w:t>Kyrene</w:t>
      </w:r>
      <w:proofErr w:type="spellEnd"/>
      <w:r w:rsidR="008457CB" w:rsidRPr="00B661E6">
        <w:rPr>
          <w:rFonts w:cstheme="minorHAnsi"/>
          <w:sz w:val="28"/>
          <w:szCs w:val="28"/>
        </w:rPr>
        <w:t xml:space="preserve">. Weil der Name Alexander in der jüdischen Literatur so selten ist, nehmen Archäologen an, dass es sich mit großer Sicherheit um Alexander, den Sohn von Simon von </w:t>
      </w:r>
      <w:proofErr w:type="spellStart"/>
      <w:r w:rsidR="00B661E6">
        <w:rPr>
          <w:rFonts w:cstheme="minorHAnsi"/>
          <w:sz w:val="28"/>
          <w:szCs w:val="28"/>
        </w:rPr>
        <w:t>Kyrene</w:t>
      </w:r>
      <w:proofErr w:type="spellEnd"/>
      <w:r w:rsidR="008457CB" w:rsidRPr="00B661E6">
        <w:rPr>
          <w:rFonts w:cstheme="minorHAnsi"/>
          <w:sz w:val="28"/>
          <w:szCs w:val="28"/>
        </w:rPr>
        <w:t xml:space="preserve"> handeln muss. So ist zu verstehen, warum Alexander nicht im Brief an die Römer erwähnt wird, er lebte in Jerusalem</w:t>
      </w:r>
      <w:r w:rsidR="006D7B4B">
        <w:rPr>
          <w:rFonts w:cstheme="minorHAnsi"/>
          <w:sz w:val="28"/>
          <w:szCs w:val="28"/>
        </w:rPr>
        <w:t xml:space="preserve"> und starb dort auch</w:t>
      </w:r>
      <w:r w:rsidR="008457CB" w:rsidRPr="00B661E6">
        <w:rPr>
          <w:rFonts w:cstheme="minorHAnsi"/>
          <w:sz w:val="28"/>
          <w:szCs w:val="28"/>
        </w:rPr>
        <w:t>.</w:t>
      </w:r>
    </w:p>
    <w:p w:rsidR="00F243D8" w:rsidRPr="00B661E6" w:rsidRDefault="00F243D8" w:rsidP="005650FF">
      <w:pPr>
        <w:pStyle w:val="Listenabsatz"/>
        <w:numPr>
          <w:ilvl w:val="1"/>
          <w:numId w:val="2"/>
        </w:numPr>
        <w:rPr>
          <w:rFonts w:ascii="Arial" w:hAnsi="Arial" w:cs="Arial"/>
          <w:color w:val="333333"/>
          <w:sz w:val="28"/>
          <w:szCs w:val="28"/>
        </w:rPr>
      </w:pPr>
      <w:r w:rsidRPr="00B661E6">
        <w:rPr>
          <w:rFonts w:cstheme="minorHAnsi"/>
          <w:sz w:val="28"/>
          <w:szCs w:val="28"/>
        </w:rPr>
        <w:t xml:space="preserve">Simon starb verm. in </w:t>
      </w:r>
      <w:proofErr w:type="spellStart"/>
      <w:r w:rsidRPr="00B661E6">
        <w:rPr>
          <w:rFonts w:cstheme="minorHAnsi"/>
          <w:sz w:val="28"/>
          <w:szCs w:val="28"/>
        </w:rPr>
        <w:t>Antiochia</w:t>
      </w:r>
      <w:proofErr w:type="spellEnd"/>
      <w:r w:rsidRPr="00B661E6">
        <w:rPr>
          <w:rFonts w:cstheme="minorHAnsi"/>
          <w:sz w:val="28"/>
          <w:szCs w:val="28"/>
        </w:rPr>
        <w:t xml:space="preserve">, Alexander in Jerusalem, die Mutter und </w:t>
      </w:r>
      <w:proofErr w:type="spellStart"/>
      <w:r w:rsidRPr="00B661E6">
        <w:rPr>
          <w:rFonts w:cstheme="minorHAnsi"/>
          <w:sz w:val="28"/>
          <w:szCs w:val="28"/>
        </w:rPr>
        <w:t>Rufus</w:t>
      </w:r>
      <w:proofErr w:type="spellEnd"/>
      <w:r w:rsidRPr="00B661E6">
        <w:rPr>
          <w:rFonts w:cstheme="minorHAnsi"/>
          <w:sz w:val="28"/>
          <w:szCs w:val="28"/>
        </w:rPr>
        <w:t xml:space="preserve"> waren in Rom. Diese Familie verwirklichte den Auftrag, Zeugen Jesu zu sein, in der ganzen damaligen Welt.</w:t>
      </w:r>
    </w:p>
    <w:p w:rsidR="00F243D8" w:rsidRPr="00B661E6" w:rsidRDefault="00F243D8" w:rsidP="00F243D8">
      <w:pPr>
        <w:pStyle w:val="Listenabsatz"/>
        <w:numPr>
          <w:ilvl w:val="0"/>
          <w:numId w:val="2"/>
        </w:numPr>
        <w:rPr>
          <w:rFonts w:cstheme="minorHAnsi"/>
          <w:i/>
          <w:color w:val="333333"/>
          <w:sz w:val="28"/>
          <w:szCs w:val="28"/>
        </w:rPr>
      </w:pPr>
      <w:r w:rsidRPr="00B661E6">
        <w:rPr>
          <w:rFonts w:cstheme="minorHAnsi"/>
          <w:sz w:val="28"/>
          <w:szCs w:val="28"/>
        </w:rPr>
        <w:t xml:space="preserve">Ein </w:t>
      </w:r>
      <w:r w:rsidR="00142D63" w:rsidRPr="00B661E6">
        <w:rPr>
          <w:rFonts w:cstheme="minorHAnsi"/>
          <w:sz w:val="28"/>
          <w:szCs w:val="28"/>
        </w:rPr>
        <w:t>weiterer</w:t>
      </w:r>
      <w:r w:rsidRPr="00B661E6">
        <w:rPr>
          <w:rFonts w:cstheme="minorHAnsi"/>
          <w:sz w:val="28"/>
          <w:szCs w:val="28"/>
        </w:rPr>
        <w:t xml:space="preserve"> Hinweis findet sich in einem speziellen Wort in </w:t>
      </w:r>
      <w:proofErr w:type="spellStart"/>
      <w:r w:rsidRPr="00B661E6">
        <w:rPr>
          <w:rFonts w:cstheme="minorHAnsi"/>
          <w:sz w:val="28"/>
          <w:szCs w:val="28"/>
        </w:rPr>
        <w:t>Hebr</w:t>
      </w:r>
      <w:proofErr w:type="spellEnd"/>
      <w:r w:rsidRPr="00B661E6">
        <w:rPr>
          <w:rFonts w:cstheme="minorHAnsi"/>
          <w:sz w:val="28"/>
          <w:szCs w:val="28"/>
        </w:rPr>
        <w:t xml:space="preserve"> 13,12-13: „</w:t>
      </w:r>
      <w:r w:rsidRPr="00B661E6">
        <w:rPr>
          <w:rFonts w:eastAsia="@Arial Unicode MS" w:cstheme="minorHAnsi"/>
          <w:i/>
          <w:sz w:val="28"/>
          <w:szCs w:val="28"/>
        </w:rPr>
        <w:t xml:space="preserve">Darum hat auch Jesus, um das Volk durch sein eigenes Blut zu heiligen, außerhalb des Tores gelitten. Deshalb </w:t>
      </w:r>
      <w:proofErr w:type="spellStart"/>
      <w:r w:rsidRPr="00B661E6">
        <w:rPr>
          <w:rFonts w:eastAsia="@Arial Unicode MS" w:cstheme="minorHAnsi"/>
          <w:i/>
          <w:sz w:val="28"/>
          <w:szCs w:val="28"/>
        </w:rPr>
        <w:t>laßt</w:t>
      </w:r>
      <w:proofErr w:type="spellEnd"/>
      <w:r w:rsidRPr="00B661E6">
        <w:rPr>
          <w:rFonts w:eastAsia="@Arial Unicode MS" w:cstheme="minorHAnsi"/>
          <w:i/>
          <w:sz w:val="28"/>
          <w:szCs w:val="28"/>
        </w:rPr>
        <w:t xml:space="preserve"> uns zu ihm hinausgehen, außerhalb des Lagers, und seine Schmach tragen!“; </w:t>
      </w:r>
      <w:r w:rsidRPr="00B661E6">
        <w:rPr>
          <w:rFonts w:eastAsia="@Arial Unicode MS" w:cstheme="minorHAnsi"/>
          <w:sz w:val="28"/>
          <w:szCs w:val="28"/>
        </w:rPr>
        <w:t xml:space="preserve"> es ist das Wort „tragen“. Dasselbe Wort wird in </w:t>
      </w:r>
      <w:proofErr w:type="spellStart"/>
      <w:r w:rsidRPr="00B661E6">
        <w:rPr>
          <w:rFonts w:eastAsia="@Arial Unicode MS" w:cstheme="minorHAnsi"/>
          <w:sz w:val="28"/>
          <w:szCs w:val="28"/>
        </w:rPr>
        <w:t>Lk</w:t>
      </w:r>
      <w:proofErr w:type="spellEnd"/>
      <w:r w:rsidRPr="00B661E6">
        <w:rPr>
          <w:rFonts w:eastAsia="@Arial Unicode MS" w:cstheme="minorHAnsi"/>
          <w:sz w:val="28"/>
          <w:szCs w:val="28"/>
        </w:rPr>
        <w:t xml:space="preserve"> 23,26 gebraucht, wo Simon ergriffen wurde, um das Kreuz Jesu zu tragen. Der erste Mann, der das buchstäblich getan hatte, war Simon</w:t>
      </w:r>
      <w:r w:rsidR="00142D63" w:rsidRPr="00B661E6">
        <w:rPr>
          <w:rFonts w:eastAsia="@Arial Unicode MS" w:cstheme="minorHAnsi"/>
          <w:sz w:val="28"/>
          <w:szCs w:val="28"/>
        </w:rPr>
        <w:t xml:space="preserve"> von </w:t>
      </w:r>
      <w:proofErr w:type="spellStart"/>
      <w:r w:rsidR="00B661E6">
        <w:rPr>
          <w:rFonts w:eastAsia="@Arial Unicode MS" w:cstheme="minorHAnsi"/>
          <w:sz w:val="28"/>
          <w:szCs w:val="28"/>
        </w:rPr>
        <w:t>Kyrene</w:t>
      </w:r>
      <w:proofErr w:type="spellEnd"/>
      <w:r w:rsidR="00142D63" w:rsidRPr="00B661E6">
        <w:rPr>
          <w:rFonts w:eastAsia="@Arial Unicode MS" w:cstheme="minorHAnsi"/>
          <w:sz w:val="28"/>
          <w:szCs w:val="28"/>
        </w:rPr>
        <w:t xml:space="preserve"> gewesen. Man kann die Stelle in Hebr. 13 also auch so lesen, die Schmach zu tragen, wie Simon es getan hat. Mit dem </w:t>
      </w:r>
      <w:r w:rsidR="00D11630" w:rsidRPr="00B661E6">
        <w:rPr>
          <w:rFonts w:eastAsia="@Arial Unicode MS" w:cstheme="minorHAnsi"/>
          <w:sz w:val="28"/>
          <w:szCs w:val="28"/>
        </w:rPr>
        <w:t>„Schmach-</w:t>
      </w:r>
      <w:r w:rsidR="00142D63" w:rsidRPr="00B661E6">
        <w:rPr>
          <w:rFonts w:eastAsia="@Arial Unicode MS" w:cstheme="minorHAnsi"/>
          <w:sz w:val="28"/>
          <w:szCs w:val="28"/>
        </w:rPr>
        <w:t>tragen</w:t>
      </w:r>
      <w:r w:rsidR="00D11630" w:rsidRPr="00B661E6">
        <w:rPr>
          <w:rFonts w:eastAsia="@Arial Unicode MS" w:cstheme="minorHAnsi"/>
          <w:sz w:val="28"/>
          <w:szCs w:val="28"/>
        </w:rPr>
        <w:t>“</w:t>
      </w:r>
      <w:r w:rsidR="00142D63" w:rsidRPr="00B661E6">
        <w:rPr>
          <w:rFonts w:eastAsia="@Arial Unicode MS" w:cstheme="minorHAnsi"/>
          <w:sz w:val="28"/>
          <w:szCs w:val="28"/>
        </w:rPr>
        <w:t xml:space="preserve"> ist gemeint, dass der Dienst ohne jede Anerkennung bleiben wird, ohne Applaus oder Ruhm, im Gegenteil dafür noch Verachtung und Spott zu erwarten sein wird. Das ist das Versprechen, dass am Tag der Tauf</w:t>
      </w:r>
      <w:r w:rsidR="00D11630" w:rsidRPr="00B661E6">
        <w:rPr>
          <w:rFonts w:eastAsia="@Arial Unicode MS" w:cstheme="minorHAnsi"/>
          <w:sz w:val="28"/>
          <w:szCs w:val="28"/>
        </w:rPr>
        <w:t>e</w:t>
      </w:r>
      <w:r w:rsidR="00142D63" w:rsidRPr="00B661E6">
        <w:rPr>
          <w:rFonts w:eastAsia="@Arial Unicode MS" w:cstheme="minorHAnsi"/>
          <w:sz w:val="28"/>
          <w:szCs w:val="28"/>
        </w:rPr>
        <w:t xml:space="preserve"> angelegt werden wird: ich bin bereit, meinen Dienst für Jesus ohne jede Anerkennung und Lob zu tun, mich in den Hintergrund zu stellen und allein dafür dankbar zu sein, dienen zu dürfen. Das zumindest können wir von Simon lernen.</w:t>
      </w:r>
    </w:p>
    <w:p w:rsidR="004D290E" w:rsidRPr="00B661E6" w:rsidRDefault="00636485" w:rsidP="005650FF">
      <w:pPr>
        <w:pStyle w:val="Listenabsatz"/>
        <w:rPr>
          <w:sz w:val="28"/>
          <w:szCs w:val="28"/>
        </w:rPr>
      </w:pPr>
      <w:r w:rsidRPr="00B661E6">
        <w:rPr>
          <w:rFonts w:ascii="Arial" w:hAnsi="Arial" w:cs="Arial"/>
          <w:color w:val="333333"/>
          <w:sz w:val="28"/>
          <w:szCs w:val="28"/>
        </w:rPr>
        <w:br/>
      </w:r>
      <w:hyperlink r:id="rId5" w:history="1">
        <w:r w:rsidR="004D290E" w:rsidRPr="00B661E6">
          <w:rPr>
            <w:rStyle w:val="Hyperlink"/>
            <w:sz w:val="28"/>
            <w:szCs w:val="28"/>
          </w:rPr>
          <w:t>http://thebiblestudy.co.uk/studies/simon-of-</w:t>
        </w:r>
        <w:r w:rsidR="00B661E6">
          <w:rPr>
            <w:rStyle w:val="Hyperlink"/>
            <w:sz w:val="28"/>
            <w:szCs w:val="28"/>
          </w:rPr>
          <w:t>Kyrene</w:t>
        </w:r>
        <w:r w:rsidR="004D290E" w:rsidRPr="00B661E6">
          <w:rPr>
            <w:rStyle w:val="Hyperlink"/>
            <w:sz w:val="28"/>
            <w:szCs w:val="28"/>
          </w:rPr>
          <w:t>.php</w:t>
        </w:r>
      </w:hyperlink>
      <w:r w:rsidR="004D290E" w:rsidRPr="00B661E6">
        <w:rPr>
          <w:sz w:val="28"/>
          <w:szCs w:val="28"/>
        </w:rPr>
        <w:t>, Roger Lewis</w:t>
      </w:r>
    </w:p>
    <w:p w:rsidR="00B661E6" w:rsidRPr="00B661E6" w:rsidRDefault="00B661E6">
      <w:pPr>
        <w:pStyle w:val="Listenabsatz"/>
        <w:rPr>
          <w:sz w:val="28"/>
          <w:szCs w:val="28"/>
        </w:rPr>
      </w:pPr>
    </w:p>
    <w:sectPr w:rsidR="00B661E6" w:rsidRPr="00B661E6" w:rsidSect="00BA343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1320E7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460085C"/>
    <w:multiLevelType w:val="hybridMultilevel"/>
    <w:tmpl w:val="A662A0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3B1203F"/>
    <w:multiLevelType w:val="hybridMultilevel"/>
    <w:tmpl w:val="AA3ADC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99347C5"/>
    <w:multiLevelType w:val="hybridMultilevel"/>
    <w:tmpl w:val="0F3236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drawingGridHorizontalSpacing w:val="110"/>
  <w:displayHorizontalDrawingGridEvery w:val="2"/>
  <w:characterSpacingControl w:val="doNotCompress"/>
  <w:compat/>
  <w:rsids>
    <w:rsidRoot w:val="00636485"/>
    <w:rsid w:val="0000663A"/>
    <w:rsid w:val="00142D63"/>
    <w:rsid w:val="001641F9"/>
    <w:rsid w:val="001E0C9C"/>
    <w:rsid w:val="002F5E36"/>
    <w:rsid w:val="004D290E"/>
    <w:rsid w:val="004E6883"/>
    <w:rsid w:val="005650FF"/>
    <w:rsid w:val="005E2FE6"/>
    <w:rsid w:val="00636485"/>
    <w:rsid w:val="006B1EDA"/>
    <w:rsid w:val="006D7B4B"/>
    <w:rsid w:val="006E2316"/>
    <w:rsid w:val="006F79CE"/>
    <w:rsid w:val="00780024"/>
    <w:rsid w:val="007A0420"/>
    <w:rsid w:val="00802AFB"/>
    <w:rsid w:val="00831B41"/>
    <w:rsid w:val="008457CB"/>
    <w:rsid w:val="0087782E"/>
    <w:rsid w:val="00A345CD"/>
    <w:rsid w:val="00A87B9A"/>
    <w:rsid w:val="00B26D06"/>
    <w:rsid w:val="00B661E6"/>
    <w:rsid w:val="00BA3437"/>
    <w:rsid w:val="00BB000E"/>
    <w:rsid w:val="00C60363"/>
    <w:rsid w:val="00C95ABA"/>
    <w:rsid w:val="00D11630"/>
    <w:rsid w:val="00DC1424"/>
    <w:rsid w:val="00EF132C"/>
    <w:rsid w:val="00F14122"/>
    <w:rsid w:val="00F243D8"/>
    <w:rsid w:val="00F9632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9632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36485"/>
    <w:rPr>
      <w:color w:val="0000FF"/>
      <w:u w:val="single"/>
    </w:rPr>
  </w:style>
  <w:style w:type="paragraph" w:styleId="StandardWeb">
    <w:name w:val="Normal (Web)"/>
    <w:basedOn w:val="Standard"/>
    <w:uiPriority w:val="99"/>
    <w:semiHidden/>
    <w:unhideWhenUsed/>
    <w:rsid w:val="0063648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ps">
    <w:name w:val="hps"/>
    <w:basedOn w:val="Absatz-Standardschriftart"/>
    <w:rsid w:val="00636485"/>
  </w:style>
  <w:style w:type="paragraph" w:styleId="Listenabsatz">
    <w:name w:val="List Paragraph"/>
    <w:basedOn w:val="Standard"/>
    <w:uiPriority w:val="34"/>
    <w:qFormat/>
    <w:rsid w:val="004D290E"/>
    <w:pPr>
      <w:ind w:left="720"/>
      <w:contextualSpacing/>
    </w:pPr>
  </w:style>
  <w:style w:type="character" w:styleId="BesuchterHyperlink">
    <w:name w:val="FollowedHyperlink"/>
    <w:basedOn w:val="Absatz-Standardschriftart"/>
    <w:uiPriority w:val="99"/>
    <w:semiHidden/>
    <w:unhideWhenUsed/>
    <w:rsid w:val="006F79CE"/>
    <w:rPr>
      <w:color w:val="800080" w:themeColor="followedHyperlink"/>
      <w:u w:val="single"/>
    </w:rPr>
  </w:style>
  <w:style w:type="paragraph" w:styleId="KeinLeerraum">
    <w:name w:val="No Spacing"/>
    <w:uiPriority w:val="1"/>
    <w:qFormat/>
    <w:rsid w:val="002F5E36"/>
    <w:pPr>
      <w:spacing w:after="0" w:line="240" w:lineRule="auto"/>
    </w:pPr>
  </w:style>
  <w:style w:type="paragraph" w:styleId="Aufzhlungszeichen">
    <w:name w:val="List Bullet"/>
    <w:basedOn w:val="Standard"/>
    <w:uiPriority w:val="99"/>
    <w:unhideWhenUsed/>
    <w:rsid w:val="00A345CD"/>
    <w:pPr>
      <w:numPr>
        <w:numId w:val="3"/>
      </w:numPr>
      <w:contextualSpacing/>
    </w:pPr>
  </w:style>
</w:styles>
</file>

<file path=word/webSettings.xml><?xml version="1.0" encoding="utf-8"?>
<w:webSettings xmlns:r="http://schemas.openxmlformats.org/officeDocument/2006/relationships" xmlns:w="http://schemas.openxmlformats.org/wordprocessingml/2006/main">
  <w:divs>
    <w:div w:id="1496414754">
      <w:bodyDiv w:val="1"/>
      <w:marLeft w:val="0"/>
      <w:marRight w:val="0"/>
      <w:marTop w:val="0"/>
      <w:marBottom w:val="0"/>
      <w:divBdr>
        <w:top w:val="none" w:sz="0" w:space="0" w:color="auto"/>
        <w:left w:val="none" w:sz="0" w:space="0" w:color="auto"/>
        <w:bottom w:val="none" w:sz="0" w:space="0" w:color="auto"/>
        <w:right w:val="none" w:sz="0" w:space="0" w:color="auto"/>
      </w:divBdr>
      <w:divsChild>
        <w:div w:id="649335047">
          <w:marLeft w:val="0"/>
          <w:marRight w:val="0"/>
          <w:marTop w:val="0"/>
          <w:marBottom w:val="0"/>
          <w:divBdr>
            <w:top w:val="none" w:sz="0" w:space="0" w:color="auto"/>
            <w:left w:val="none" w:sz="0" w:space="0" w:color="auto"/>
            <w:bottom w:val="none" w:sz="0" w:space="0" w:color="auto"/>
            <w:right w:val="none" w:sz="0" w:space="0" w:color="auto"/>
          </w:divBdr>
          <w:divsChild>
            <w:div w:id="919213372">
              <w:marLeft w:val="0"/>
              <w:marRight w:val="0"/>
              <w:marTop w:val="0"/>
              <w:marBottom w:val="0"/>
              <w:divBdr>
                <w:top w:val="none" w:sz="0" w:space="0" w:color="auto"/>
                <w:left w:val="none" w:sz="0" w:space="0" w:color="auto"/>
                <w:bottom w:val="none" w:sz="0" w:space="0" w:color="auto"/>
                <w:right w:val="none" w:sz="0" w:space="0" w:color="auto"/>
              </w:divBdr>
              <w:divsChild>
                <w:div w:id="141716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598627">
      <w:bodyDiv w:val="1"/>
      <w:marLeft w:val="0"/>
      <w:marRight w:val="0"/>
      <w:marTop w:val="0"/>
      <w:marBottom w:val="0"/>
      <w:divBdr>
        <w:top w:val="none" w:sz="0" w:space="0" w:color="auto"/>
        <w:left w:val="none" w:sz="0" w:space="0" w:color="auto"/>
        <w:bottom w:val="none" w:sz="0" w:space="0" w:color="auto"/>
        <w:right w:val="none" w:sz="0" w:space="0" w:color="auto"/>
      </w:divBdr>
      <w:divsChild>
        <w:div w:id="1921136970">
          <w:marLeft w:val="0"/>
          <w:marRight w:val="0"/>
          <w:marTop w:val="0"/>
          <w:marBottom w:val="0"/>
          <w:divBdr>
            <w:top w:val="none" w:sz="0" w:space="0" w:color="auto"/>
            <w:left w:val="none" w:sz="0" w:space="0" w:color="auto"/>
            <w:bottom w:val="none" w:sz="0" w:space="0" w:color="auto"/>
            <w:right w:val="none" w:sz="0" w:space="0" w:color="auto"/>
          </w:divBdr>
          <w:divsChild>
            <w:div w:id="504705120">
              <w:marLeft w:val="0"/>
              <w:marRight w:val="0"/>
              <w:marTop w:val="0"/>
              <w:marBottom w:val="0"/>
              <w:divBdr>
                <w:top w:val="none" w:sz="0" w:space="0" w:color="auto"/>
                <w:left w:val="none" w:sz="0" w:space="0" w:color="auto"/>
                <w:bottom w:val="none" w:sz="0" w:space="0" w:color="auto"/>
                <w:right w:val="none" w:sz="0" w:space="0" w:color="auto"/>
              </w:divBdr>
              <w:divsChild>
                <w:div w:id="457576663">
                  <w:marLeft w:val="0"/>
                  <w:marRight w:val="0"/>
                  <w:marTop w:val="0"/>
                  <w:marBottom w:val="0"/>
                  <w:divBdr>
                    <w:top w:val="none" w:sz="0" w:space="0" w:color="auto"/>
                    <w:left w:val="none" w:sz="0" w:space="0" w:color="auto"/>
                    <w:bottom w:val="none" w:sz="0" w:space="0" w:color="auto"/>
                    <w:right w:val="none" w:sz="0" w:space="0" w:color="auto"/>
                  </w:divBdr>
                  <w:divsChild>
                    <w:div w:id="1252859026">
                      <w:marLeft w:val="0"/>
                      <w:marRight w:val="0"/>
                      <w:marTop w:val="0"/>
                      <w:marBottom w:val="0"/>
                      <w:divBdr>
                        <w:top w:val="none" w:sz="0" w:space="0" w:color="auto"/>
                        <w:left w:val="none" w:sz="0" w:space="0" w:color="auto"/>
                        <w:bottom w:val="none" w:sz="0" w:space="0" w:color="auto"/>
                        <w:right w:val="none" w:sz="0" w:space="0" w:color="auto"/>
                      </w:divBdr>
                      <w:divsChild>
                        <w:div w:id="469439358">
                          <w:marLeft w:val="0"/>
                          <w:marRight w:val="0"/>
                          <w:marTop w:val="0"/>
                          <w:marBottom w:val="0"/>
                          <w:divBdr>
                            <w:top w:val="none" w:sz="0" w:space="0" w:color="auto"/>
                            <w:left w:val="none" w:sz="0" w:space="0" w:color="auto"/>
                            <w:bottom w:val="none" w:sz="0" w:space="0" w:color="auto"/>
                            <w:right w:val="none" w:sz="0" w:space="0" w:color="auto"/>
                          </w:divBdr>
                          <w:divsChild>
                            <w:div w:id="1503623511">
                              <w:marLeft w:val="0"/>
                              <w:marRight w:val="0"/>
                              <w:marTop w:val="0"/>
                              <w:marBottom w:val="0"/>
                              <w:divBdr>
                                <w:top w:val="none" w:sz="0" w:space="0" w:color="auto"/>
                                <w:left w:val="none" w:sz="0" w:space="0" w:color="auto"/>
                                <w:bottom w:val="none" w:sz="0" w:space="0" w:color="auto"/>
                                <w:right w:val="none" w:sz="0" w:space="0" w:color="auto"/>
                              </w:divBdr>
                              <w:divsChild>
                                <w:div w:id="2066950810">
                                  <w:marLeft w:val="0"/>
                                  <w:marRight w:val="0"/>
                                  <w:marTop w:val="0"/>
                                  <w:marBottom w:val="0"/>
                                  <w:divBdr>
                                    <w:top w:val="single" w:sz="4" w:space="0" w:color="F5F5F5"/>
                                    <w:left w:val="single" w:sz="4" w:space="0" w:color="F5F5F5"/>
                                    <w:bottom w:val="single" w:sz="4" w:space="0" w:color="F5F5F5"/>
                                    <w:right w:val="single" w:sz="4" w:space="0" w:color="F5F5F5"/>
                                  </w:divBdr>
                                  <w:divsChild>
                                    <w:div w:id="896744854">
                                      <w:marLeft w:val="0"/>
                                      <w:marRight w:val="0"/>
                                      <w:marTop w:val="0"/>
                                      <w:marBottom w:val="0"/>
                                      <w:divBdr>
                                        <w:top w:val="none" w:sz="0" w:space="0" w:color="auto"/>
                                        <w:left w:val="none" w:sz="0" w:space="0" w:color="auto"/>
                                        <w:bottom w:val="none" w:sz="0" w:space="0" w:color="auto"/>
                                        <w:right w:val="none" w:sz="0" w:space="0" w:color="auto"/>
                                      </w:divBdr>
                                      <w:divsChild>
                                        <w:div w:id="2142914339">
                                          <w:marLeft w:val="0"/>
                                          <w:marRight w:val="0"/>
                                          <w:marTop w:val="0"/>
                                          <w:marBottom w:val="0"/>
                                          <w:divBdr>
                                            <w:top w:val="none" w:sz="0" w:space="0" w:color="auto"/>
                                            <w:left w:val="none" w:sz="0" w:space="0" w:color="auto"/>
                                            <w:bottom w:val="none" w:sz="0" w:space="0" w:color="auto"/>
                                            <w:right w:val="none" w:sz="0" w:space="0" w:color="auto"/>
                                          </w:divBdr>
                                        </w:div>
                                      </w:divsChild>
                                    </w:div>
                                    <w:div w:id="364209526">
                                      <w:marLeft w:val="0"/>
                                      <w:marRight w:val="0"/>
                                      <w:marTop w:val="0"/>
                                      <w:marBottom w:val="0"/>
                                      <w:divBdr>
                                        <w:top w:val="none" w:sz="0" w:space="0" w:color="auto"/>
                                        <w:left w:val="none" w:sz="0" w:space="0" w:color="auto"/>
                                        <w:bottom w:val="none" w:sz="0" w:space="0" w:color="auto"/>
                                        <w:right w:val="none" w:sz="0" w:space="0" w:color="auto"/>
                                      </w:divBdr>
                                      <w:divsChild>
                                        <w:div w:id="84856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879805">
      <w:bodyDiv w:val="1"/>
      <w:marLeft w:val="0"/>
      <w:marRight w:val="0"/>
      <w:marTop w:val="0"/>
      <w:marBottom w:val="0"/>
      <w:divBdr>
        <w:top w:val="none" w:sz="0" w:space="0" w:color="auto"/>
        <w:left w:val="none" w:sz="0" w:space="0" w:color="auto"/>
        <w:bottom w:val="none" w:sz="0" w:space="0" w:color="auto"/>
        <w:right w:val="none" w:sz="0" w:space="0" w:color="auto"/>
      </w:divBdr>
      <w:divsChild>
        <w:div w:id="500201697">
          <w:marLeft w:val="0"/>
          <w:marRight w:val="0"/>
          <w:marTop w:val="0"/>
          <w:marBottom w:val="0"/>
          <w:divBdr>
            <w:top w:val="none" w:sz="0" w:space="0" w:color="auto"/>
            <w:left w:val="none" w:sz="0" w:space="0" w:color="auto"/>
            <w:bottom w:val="none" w:sz="0" w:space="0" w:color="auto"/>
            <w:right w:val="none" w:sz="0" w:space="0" w:color="auto"/>
          </w:divBdr>
          <w:divsChild>
            <w:div w:id="1875382040">
              <w:marLeft w:val="0"/>
              <w:marRight w:val="0"/>
              <w:marTop w:val="0"/>
              <w:marBottom w:val="0"/>
              <w:divBdr>
                <w:top w:val="none" w:sz="0" w:space="0" w:color="auto"/>
                <w:left w:val="none" w:sz="0" w:space="0" w:color="auto"/>
                <w:bottom w:val="none" w:sz="0" w:space="0" w:color="auto"/>
                <w:right w:val="none" w:sz="0" w:space="0" w:color="auto"/>
              </w:divBdr>
              <w:divsChild>
                <w:div w:id="1940526975">
                  <w:marLeft w:val="0"/>
                  <w:marRight w:val="0"/>
                  <w:marTop w:val="0"/>
                  <w:marBottom w:val="0"/>
                  <w:divBdr>
                    <w:top w:val="none" w:sz="0" w:space="0" w:color="auto"/>
                    <w:left w:val="none" w:sz="0" w:space="0" w:color="auto"/>
                    <w:bottom w:val="none" w:sz="0" w:space="0" w:color="auto"/>
                    <w:right w:val="none" w:sz="0" w:space="0" w:color="auto"/>
                  </w:divBdr>
                  <w:divsChild>
                    <w:div w:id="564220837">
                      <w:marLeft w:val="0"/>
                      <w:marRight w:val="0"/>
                      <w:marTop w:val="0"/>
                      <w:marBottom w:val="0"/>
                      <w:divBdr>
                        <w:top w:val="none" w:sz="0" w:space="0" w:color="auto"/>
                        <w:left w:val="none" w:sz="0" w:space="0" w:color="auto"/>
                        <w:bottom w:val="none" w:sz="0" w:space="0" w:color="auto"/>
                        <w:right w:val="none" w:sz="0" w:space="0" w:color="auto"/>
                      </w:divBdr>
                      <w:divsChild>
                        <w:div w:id="907958162">
                          <w:marLeft w:val="0"/>
                          <w:marRight w:val="0"/>
                          <w:marTop w:val="0"/>
                          <w:marBottom w:val="0"/>
                          <w:divBdr>
                            <w:top w:val="none" w:sz="0" w:space="0" w:color="auto"/>
                            <w:left w:val="none" w:sz="0" w:space="0" w:color="auto"/>
                            <w:bottom w:val="none" w:sz="0" w:space="0" w:color="auto"/>
                            <w:right w:val="none" w:sz="0" w:space="0" w:color="auto"/>
                          </w:divBdr>
                          <w:divsChild>
                            <w:div w:id="1616593165">
                              <w:marLeft w:val="0"/>
                              <w:marRight w:val="0"/>
                              <w:marTop w:val="0"/>
                              <w:marBottom w:val="0"/>
                              <w:divBdr>
                                <w:top w:val="none" w:sz="0" w:space="0" w:color="auto"/>
                                <w:left w:val="none" w:sz="0" w:space="0" w:color="auto"/>
                                <w:bottom w:val="none" w:sz="0" w:space="0" w:color="auto"/>
                                <w:right w:val="none" w:sz="0" w:space="0" w:color="auto"/>
                              </w:divBdr>
                              <w:divsChild>
                                <w:div w:id="1033506849">
                                  <w:marLeft w:val="0"/>
                                  <w:marRight w:val="0"/>
                                  <w:marTop w:val="0"/>
                                  <w:marBottom w:val="0"/>
                                  <w:divBdr>
                                    <w:top w:val="single" w:sz="4" w:space="0" w:color="F5F5F5"/>
                                    <w:left w:val="single" w:sz="4" w:space="0" w:color="F5F5F5"/>
                                    <w:bottom w:val="single" w:sz="4" w:space="0" w:color="F5F5F5"/>
                                    <w:right w:val="single" w:sz="4" w:space="0" w:color="F5F5F5"/>
                                  </w:divBdr>
                                  <w:divsChild>
                                    <w:div w:id="1225944906">
                                      <w:marLeft w:val="0"/>
                                      <w:marRight w:val="0"/>
                                      <w:marTop w:val="0"/>
                                      <w:marBottom w:val="0"/>
                                      <w:divBdr>
                                        <w:top w:val="none" w:sz="0" w:space="0" w:color="auto"/>
                                        <w:left w:val="none" w:sz="0" w:space="0" w:color="auto"/>
                                        <w:bottom w:val="none" w:sz="0" w:space="0" w:color="auto"/>
                                        <w:right w:val="none" w:sz="0" w:space="0" w:color="auto"/>
                                      </w:divBdr>
                                      <w:divsChild>
                                        <w:div w:id="1581014695">
                                          <w:marLeft w:val="0"/>
                                          <w:marRight w:val="0"/>
                                          <w:marTop w:val="0"/>
                                          <w:marBottom w:val="0"/>
                                          <w:divBdr>
                                            <w:top w:val="none" w:sz="0" w:space="0" w:color="auto"/>
                                            <w:left w:val="none" w:sz="0" w:space="0" w:color="auto"/>
                                            <w:bottom w:val="none" w:sz="0" w:space="0" w:color="auto"/>
                                            <w:right w:val="none" w:sz="0" w:space="0" w:color="auto"/>
                                          </w:divBdr>
                                        </w:div>
                                      </w:divsChild>
                                    </w:div>
                                    <w:div w:id="352465902">
                                      <w:marLeft w:val="0"/>
                                      <w:marRight w:val="0"/>
                                      <w:marTop w:val="0"/>
                                      <w:marBottom w:val="0"/>
                                      <w:divBdr>
                                        <w:top w:val="none" w:sz="0" w:space="0" w:color="auto"/>
                                        <w:left w:val="none" w:sz="0" w:space="0" w:color="auto"/>
                                        <w:bottom w:val="none" w:sz="0" w:space="0" w:color="auto"/>
                                        <w:right w:val="none" w:sz="0" w:space="0" w:color="auto"/>
                                      </w:divBdr>
                                      <w:divsChild>
                                        <w:div w:id="8423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ebiblestudy.co.uk/studies/simon-of-cyrene.php"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1865</Words>
  <Characters>11755</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Ingo Krause</dc:creator>
  <cp:lastModifiedBy>Ingo Krause</cp:lastModifiedBy>
  <cp:revision>17</cp:revision>
  <cp:lastPrinted>2012-04-07T10:58:00Z</cp:lastPrinted>
  <dcterms:created xsi:type="dcterms:W3CDTF">2012-04-05T11:35:00Z</dcterms:created>
  <dcterms:modified xsi:type="dcterms:W3CDTF">2012-04-07T10:58:00Z</dcterms:modified>
</cp:coreProperties>
</file>